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A1EF3" w14:textId="68174376" w:rsidR="00E07705" w:rsidRPr="00FE6293" w:rsidRDefault="0076794B" w:rsidP="00E07705">
      <w:pPr>
        <w:ind w:left="360"/>
        <w:jc w:val="center"/>
        <w:rPr>
          <w:b/>
          <w:color w:val="4AA55B"/>
          <w:sz w:val="24"/>
          <w:szCs w:val="24"/>
        </w:rPr>
      </w:pPr>
      <w:r w:rsidRPr="00FE6293">
        <w:rPr>
          <w:b/>
          <w:sz w:val="24"/>
          <w:u w:val="single"/>
        </w:rPr>
        <w:t>PRILOG 4.: PREDLOŽAK UGOVORA IZMEĐU KORISNIKA I SUDIONIKA VOLONTERSKIH PROJEKATA</w:t>
      </w:r>
      <w:r w:rsidR="00E07705" w:rsidRPr="00FE6293">
        <w:rPr>
          <w:rStyle w:val="FootnoteReference"/>
          <w:b/>
          <w:sz w:val="24"/>
          <w:szCs w:val="24"/>
          <w:u w:val="single"/>
          <w:vertAlign w:val="superscript"/>
        </w:rPr>
        <w:footnoteReference w:id="2"/>
      </w:r>
    </w:p>
    <w:p w14:paraId="555D7DE5" w14:textId="0E6FB3B7" w:rsidR="00154ABE" w:rsidRPr="00FE6293" w:rsidRDefault="00154ABE" w:rsidP="00741491">
      <w:pPr>
        <w:jc w:val="center"/>
        <w:rPr>
          <w:b/>
          <w:sz w:val="24"/>
          <w:szCs w:val="24"/>
          <w:u w:val="single"/>
        </w:rPr>
      </w:pPr>
    </w:p>
    <w:p w14:paraId="54D99AF5" w14:textId="77777777" w:rsidR="0076794B" w:rsidRPr="00FE6293" w:rsidRDefault="0076794B" w:rsidP="00741491">
      <w:pPr>
        <w:jc w:val="center"/>
        <w:rPr>
          <w:b/>
          <w:color w:val="0000FF"/>
          <w:sz w:val="24"/>
          <w:szCs w:val="24"/>
          <w:u w:val="single"/>
        </w:rPr>
      </w:pPr>
    </w:p>
    <w:p w14:paraId="3B1A8C36" w14:textId="091CB72D" w:rsidR="00741491" w:rsidRPr="00FE6293" w:rsidRDefault="00E07705" w:rsidP="00741491">
      <w:pPr>
        <w:jc w:val="center"/>
        <w:rPr>
          <w:b/>
          <w:sz w:val="24"/>
          <w:szCs w:val="24"/>
          <w:u w:val="single"/>
        </w:rPr>
      </w:pPr>
      <w:r w:rsidRPr="00FE6293">
        <w:rPr>
          <w:b/>
          <w:sz w:val="24"/>
          <w:u w:val="single"/>
        </w:rPr>
        <w:t>UGOVOR O VOLONTIRANJU – EUROPSKE SNAGE SOLIDARNOSTI</w:t>
      </w:r>
    </w:p>
    <w:p w14:paraId="12878D79" w14:textId="14BA5DCA" w:rsidR="00E91DB4" w:rsidRPr="00FE6293" w:rsidRDefault="000A2704" w:rsidP="00F7499A">
      <w:pPr>
        <w:jc w:val="center"/>
        <w:rPr>
          <w:b/>
          <w:sz w:val="24"/>
          <w:szCs w:val="24"/>
        </w:rPr>
      </w:pPr>
      <w:r w:rsidRPr="00FE6293">
        <w:rPr>
          <w:b/>
          <w:sz w:val="24"/>
        </w:rPr>
        <w:t>Projekt [</w:t>
      </w:r>
      <w:r w:rsidRPr="00FE6293">
        <w:rPr>
          <w:b/>
          <w:snapToGrid/>
          <w:sz w:val="24"/>
          <w:highlight w:val="lightGray"/>
        </w:rPr>
        <w:t>upisati broj</w:t>
      </w:r>
      <w:r w:rsidRPr="00FE6293">
        <w:rPr>
          <w:b/>
          <w:sz w:val="24"/>
        </w:rPr>
        <w:t>] – [</w:t>
      </w:r>
      <w:r w:rsidRPr="00FE6293">
        <w:rPr>
          <w:b/>
          <w:snapToGrid/>
          <w:sz w:val="24"/>
          <w:highlight w:val="lightGray"/>
        </w:rPr>
        <w:t>upisati naziv</w:t>
      </w:r>
      <w:r w:rsidRPr="00FE6293">
        <w:rPr>
          <w:b/>
          <w:sz w:val="24"/>
        </w:rPr>
        <w:t>]</w:t>
      </w:r>
    </w:p>
    <w:p w14:paraId="1C812016" w14:textId="77777777" w:rsidR="00D12B7F" w:rsidRPr="00FE6293" w:rsidRDefault="00D12B7F" w:rsidP="00E06B7A">
      <w:pPr>
        <w:rPr>
          <w:b/>
          <w:sz w:val="24"/>
          <w:szCs w:val="24"/>
        </w:rPr>
      </w:pPr>
    </w:p>
    <w:p w14:paraId="300274CC" w14:textId="7FB2D970" w:rsidR="00E07705" w:rsidRPr="00FE6293" w:rsidRDefault="00B961CE" w:rsidP="00066043">
      <w:pPr>
        <w:pStyle w:val="Heading1"/>
        <w:numPr>
          <w:ilvl w:val="0"/>
          <w:numId w:val="0"/>
        </w:numPr>
        <w:rPr>
          <w:rFonts w:eastAsia="SimSun"/>
          <w:bCs/>
          <w:caps/>
          <w:snapToGrid/>
          <w:szCs w:val="24"/>
          <w:u w:val="single"/>
        </w:rPr>
      </w:pPr>
      <w:r w:rsidRPr="00FE6293">
        <w:rPr>
          <w:u w:val="single"/>
        </w:rPr>
        <w:t>GLAVNI UVJETI</w:t>
      </w:r>
    </w:p>
    <w:p w14:paraId="0FA78161" w14:textId="77777777" w:rsidR="00B961CE" w:rsidRPr="00FE6293" w:rsidRDefault="00B961CE" w:rsidP="00B961CE">
      <w:pPr>
        <w:rPr>
          <w:b/>
          <w:sz w:val="24"/>
          <w:szCs w:val="24"/>
        </w:rPr>
      </w:pPr>
      <w:r w:rsidRPr="00FE6293">
        <w:rPr>
          <w:b/>
          <w:sz w:val="24"/>
        </w:rPr>
        <w:t>Projekt [</w:t>
      </w:r>
      <w:r w:rsidRPr="00FE6293">
        <w:rPr>
          <w:b/>
          <w:snapToGrid/>
          <w:sz w:val="24"/>
          <w:highlight w:val="lightGray"/>
        </w:rPr>
        <w:t>upisati broj</w:t>
      </w:r>
      <w:r w:rsidRPr="00FE6293">
        <w:rPr>
          <w:b/>
          <w:sz w:val="24"/>
        </w:rPr>
        <w:t xml:space="preserve">] </w:t>
      </w:r>
    </w:p>
    <w:p w14:paraId="30CAC945" w14:textId="77777777" w:rsidR="00B961CE" w:rsidRPr="00FE6293" w:rsidRDefault="00B961CE" w:rsidP="00B961CE">
      <w:pPr>
        <w:rPr>
          <w:b/>
          <w:sz w:val="24"/>
          <w:szCs w:val="24"/>
        </w:rPr>
      </w:pPr>
      <w:r w:rsidRPr="00FE6293">
        <w:rPr>
          <w:b/>
          <w:sz w:val="24"/>
        </w:rPr>
        <w:t>Nacionalna agencija: [</w:t>
      </w:r>
      <w:r w:rsidRPr="00FE6293">
        <w:rPr>
          <w:sz w:val="24"/>
          <w:highlight w:val="lightGray"/>
        </w:rPr>
        <w:t>upisati ime nacionalne agencije uključene u ovaj projekt]</w:t>
      </w:r>
      <w:r w:rsidRPr="00FE6293">
        <w:rPr>
          <w:b/>
          <w:sz w:val="24"/>
        </w:rPr>
        <w:t xml:space="preserve"> </w:t>
      </w:r>
    </w:p>
    <w:p w14:paraId="6E981D40" w14:textId="77777777" w:rsidR="00B961CE" w:rsidRPr="00FE6293" w:rsidRDefault="00B961CE" w:rsidP="00B961CE">
      <w:pPr>
        <w:rPr>
          <w:b/>
          <w:sz w:val="24"/>
          <w:szCs w:val="24"/>
        </w:rPr>
      </w:pPr>
      <w:r w:rsidRPr="00FE6293">
        <w:rPr>
          <w:b/>
          <w:sz w:val="24"/>
        </w:rPr>
        <w:t>Zemlja projekta: [</w:t>
      </w:r>
      <w:r w:rsidRPr="00FE6293">
        <w:rPr>
          <w:sz w:val="24"/>
          <w:highlight w:val="lightGray"/>
        </w:rPr>
        <w:t>zemlja vodeće organizacije</w:t>
      </w:r>
      <w:r w:rsidRPr="00FE6293">
        <w:rPr>
          <w:b/>
          <w:sz w:val="24"/>
        </w:rPr>
        <w:t>]</w:t>
      </w:r>
    </w:p>
    <w:p w14:paraId="5CA72180" w14:textId="77777777" w:rsidR="00B961CE" w:rsidRPr="00FE6293" w:rsidRDefault="00B961CE" w:rsidP="00B961CE">
      <w:pPr>
        <w:rPr>
          <w:bCs/>
          <w:sz w:val="24"/>
          <w:szCs w:val="24"/>
        </w:rPr>
      </w:pPr>
      <w:r w:rsidRPr="00FE6293">
        <w:rPr>
          <w:b/>
          <w:sz w:val="24"/>
        </w:rPr>
        <w:t>Mjesto odvijanja aktivnosti: [</w:t>
      </w:r>
      <w:r w:rsidRPr="00FE6293">
        <w:rPr>
          <w:sz w:val="24"/>
          <w:highlight w:val="lightGray"/>
        </w:rPr>
        <w:t>upisati adresu na kojoj će se odvijati volonterska aktivnost]</w:t>
      </w:r>
    </w:p>
    <w:p w14:paraId="12BD1214" w14:textId="77777777" w:rsidR="00B961CE" w:rsidRPr="00FE6293" w:rsidRDefault="00B961CE" w:rsidP="00B961CE">
      <w:pPr>
        <w:rPr>
          <w:bCs/>
          <w:sz w:val="24"/>
          <w:szCs w:val="24"/>
        </w:rPr>
      </w:pPr>
      <w:r w:rsidRPr="00FE6293">
        <w:rPr>
          <w:b/>
          <w:sz w:val="24"/>
        </w:rPr>
        <w:t>Trajanje aktivnosti:</w:t>
      </w:r>
      <w:r w:rsidRPr="00FE6293">
        <w:rPr>
          <w:sz w:val="24"/>
        </w:rPr>
        <w:t xml:space="preserve"> [</w:t>
      </w:r>
      <w:r w:rsidRPr="00FE6293">
        <w:rPr>
          <w:sz w:val="24"/>
          <w:highlight w:val="lightGray"/>
        </w:rPr>
        <w:t>trajanje</w:t>
      </w:r>
      <w:r w:rsidRPr="00FE6293">
        <w:rPr>
          <w:sz w:val="24"/>
        </w:rPr>
        <w:t>] od [</w:t>
      </w:r>
      <w:r w:rsidRPr="00FE6293">
        <w:rPr>
          <w:sz w:val="24"/>
          <w:highlight w:val="lightGray"/>
        </w:rPr>
        <w:t>datuma početka</w:t>
      </w:r>
      <w:r w:rsidRPr="00FE6293">
        <w:rPr>
          <w:sz w:val="24"/>
        </w:rPr>
        <w:t>] do [</w:t>
      </w:r>
      <w:r w:rsidRPr="00FE6293">
        <w:rPr>
          <w:sz w:val="24"/>
          <w:highlight w:val="lightGray"/>
        </w:rPr>
        <w:t>datuma završetka</w:t>
      </w:r>
      <w:r w:rsidRPr="00FE6293">
        <w:rPr>
          <w:sz w:val="24"/>
        </w:rPr>
        <w:t>]</w:t>
      </w:r>
    </w:p>
    <w:p w14:paraId="7A6B564A" w14:textId="77777777" w:rsidR="00B961CE" w:rsidRPr="00FE6293" w:rsidRDefault="00B961CE" w:rsidP="00B961CE">
      <w:pPr>
        <w:rPr>
          <w:bCs/>
          <w:sz w:val="24"/>
          <w:szCs w:val="24"/>
        </w:rPr>
      </w:pPr>
      <w:r w:rsidRPr="00FE6293">
        <w:rPr>
          <w:b/>
          <w:sz w:val="24"/>
        </w:rPr>
        <w:t>Vrsta volontiranja:</w:t>
      </w:r>
      <w:r w:rsidRPr="00FE6293">
        <w:rPr>
          <w:sz w:val="24"/>
        </w:rPr>
        <w:t xml:space="preserve"> [</w:t>
      </w:r>
      <w:r w:rsidRPr="00FE6293">
        <w:rPr>
          <w:sz w:val="24"/>
          <w:highlight w:val="lightGray"/>
        </w:rPr>
        <w:t>u zemlji</w:t>
      </w:r>
      <w:r w:rsidRPr="00FE6293">
        <w:rPr>
          <w:sz w:val="24"/>
        </w:rPr>
        <w:t>] [</w:t>
      </w:r>
      <w:r w:rsidRPr="00FE6293">
        <w:rPr>
          <w:sz w:val="24"/>
          <w:highlight w:val="lightGray"/>
        </w:rPr>
        <w:t>prekogranično</w:t>
      </w:r>
      <w:r w:rsidRPr="00FE6293">
        <w:rPr>
          <w:sz w:val="24"/>
        </w:rPr>
        <w:t>]</w:t>
      </w:r>
    </w:p>
    <w:p w14:paraId="02DA4A99" w14:textId="77777777" w:rsidR="00B961CE" w:rsidRPr="00FE6293" w:rsidRDefault="00B961CE" w:rsidP="00B961CE">
      <w:pPr>
        <w:rPr>
          <w:bCs/>
          <w:sz w:val="24"/>
          <w:szCs w:val="24"/>
        </w:rPr>
      </w:pPr>
      <w:r w:rsidRPr="00FE6293">
        <w:rPr>
          <w:b/>
          <w:sz w:val="24"/>
        </w:rPr>
        <w:t>Broj osiguranja:</w:t>
      </w:r>
      <w:r w:rsidRPr="00FE6293">
        <w:rPr>
          <w:sz w:val="24"/>
        </w:rPr>
        <w:t xml:space="preserve"> [</w:t>
      </w:r>
      <w:r w:rsidRPr="00FE6293">
        <w:rPr>
          <w:sz w:val="24"/>
          <w:highlight w:val="lightGray"/>
        </w:rPr>
        <w:t>broj osiguranja</w:t>
      </w:r>
      <w:r w:rsidRPr="00FE6293">
        <w:rPr>
          <w:sz w:val="24"/>
        </w:rPr>
        <w:t>]</w:t>
      </w:r>
    </w:p>
    <w:p w14:paraId="2115F3E5" w14:textId="77777777" w:rsidR="00B961CE" w:rsidRPr="00FE6293" w:rsidRDefault="00B961CE" w:rsidP="00D65537">
      <w:pPr>
        <w:spacing w:after="200"/>
        <w:jc w:val="both"/>
        <w:rPr>
          <w:rFonts w:eastAsia="Calibri"/>
          <w:snapToGrid/>
          <w:sz w:val="24"/>
          <w:szCs w:val="24"/>
          <w:lang w:eastAsia="en-US"/>
        </w:rPr>
      </w:pPr>
    </w:p>
    <w:p w14:paraId="51374939" w14:textId="40F8BA75" w:rsidR="00D65537" w:rsidRPr="00FE6293" w:rsidRDefault="00D65537" w:rsidP="00D65537">
      <w:pPr>
        <w:spacing w:after="200"/>
        <w:jc w:val="both"/>
        <w:rPr>
          <w:rFonts w:eastAsia="Calibri"/>
          <w:snapToGrid/>
          <w:sz w:val="24"/>
          <w:szCs w:val="24"/>
        </w:rPr>
      </w:pPr>
      <w:r w:rsidRPr="00FE6293">
        <w:rPr>
          <w:snapToGrid/>
          <w:sz w:val="24"/>
        </w:rPr>
        <w:t>Ugovor o volontiranju („Ugovor”) sklapa se u skladu s Uredbom (EU) 2021/888 o uspostavi programa Europske snage solidarnosti</w:t>
      </w:r>
      <w:r w:rsidRPr="00FE6293">
        <w:rPr>
          <w:rStyle w:val="FootnoteReference"/>
          <w:rFonts w:eastAsia="Calibri"/>
          <w:snapToGrid/>
          <w:sz w:val="24"/>
          <w:szCs w:val="24"/>
          <w:vertAlign w:val="superscript"/>
          <w:lang w:eastAsia="en-US"/>
        </w:rPr>
        <w:footnoteReference w:id="3"/>
      </w:r>
      <w:r w:rsidRPr="00FE6293">
        <w:rPr>
          <w:snapToGrid/>
          <w:sz w:val="24"/>
        </w:rPr>
        <w:t xml:space="preserve"> između sljedećih stranaka: </w:t>
      </w:r>
    </w:p>
    <w:p w14:paraId="5100E7E6" w14:textId="77777777" w:rsidR="00D65537" w:rsidRPr="00FE6293" w:rsidRDefault="00D65537" w:rsidP="00D65537">
      <w:pPr>
        <w:spacing w:after="200"/>
        <w:jc w:val="both"/>
        <w:rPr>
          <w:rFonts w:eastAsia="Calibri"/>
          <w:b/>
          <w:snapToGrid/>
          <w:sz w:val="24"/>
          <w:szCs w:val="24"/>
        </w:rPr>
      </w:pPr>
      <w:r w:rsidRPr="00FE6293">
        <w:rPr>
          <w:b/>
          <w:snapToGrid/>
          <w:sz w:val="24"/>
        </w:rPr>
        <w:t>s jedne strane</w:t>
      </w:r>
      <w:r w:rsidRPr="00FE6293">
        <w:rPr>
          <w:snapToGrid/>
          <w:sz w:val="24"/>
        </w:rPr>
        <w:t>,</w:t>
      </w:r>
    </w:p>
    <w:p w14:paraId="2ACD3461" w14:textId="77777777" w:rsidR="00D65537" w:rsidRPr="00FE6293" w:rsidRDefault="00D65537" w:rsidP="00656B7D">
      <w:pPr>
        <w:widowControl w:val="0"/>
        <w:jc w:val="both"/>
        <w:rPr>
          <w:rFonts w:eastAsia="Calibri"/>
          <w:i/>
          <w:iCs/>
          <w:snapToGrid/>
          <w:color w:val="4AA55B"/>
          <w:sz w:val="24"/>
          <w:szCs w:val="24"/>
        </w:rPr>
      </w:pPr>
      <w:r w:rsidRPr="00FE6293">
        <w:rPr>
          <w:b/>
          <w:snapToGrid/>
          <w:sz w:val="24"/>
        </w:rPr>
        <w:t>organizacija</w:t>
      </w:r>
      <w:r w:rsidRPr="00FE6293">
        <w:rPr>
          <w:snapToGrid/>
          <w:sz w:val="24"/>
        </w:rPr>
        <w:t xml:space="preserve"> (dalje u tekstu „organizacija”),</w:t>
      </w:r>
    </w:p>
    <w:p w14:paraId="1D5F2E34" w14:textId="77777777" w:rsidR="00D65537" w:rsidRPr="00FE6293" w:rsidRDefault="00D65537" w:rsidP="00656B7D">
      <w:pPr>
        <w:widowControl w:val="0"/>
        <w:jc w:val="both"/>
        <w:rPr>
          <w:rFonts w:eastAsia="Calibri"/>
          <w:snapToGrid/>
          <w:sz w:val="24"/>
          <w:szCs w:val="24"/>
        </w:rPr>
      </w:pPr>
      <w:r w:rsidRPr="00FE6293">
        <w:rPr>
          <w:snapToGrid/>
          <w:sz w:val="24"/>
        </w:rPr>
        <w:t>[</w:t>
      </w:r>
      <w:r w:rsidRPr="00FE6293">
        <w:rPr>
          <w:snapToGrid/>
          <w:sz w:val="24"/>
          <w:highlight w:val="lightGray"/>
        </w:rPr>
        <w:t>puno službeno ime organizacije koja pruža potporu / organizacije s ulogom primatelja</w:t>
      </w:r>
      <w:r w:rsidRPr="00FE6293">
        <w:rPr>
          <w:snapToGrid/>
          <w:sz w:val="24"/>
        </w:rPr>
        <w:t>]</w:t>
      </w:r>
    </w:p>
    <w:p w14:paraId="677C46DF" w14:textId="77777777" w:rsidR="00D65537" w:rsidRPr="00FE6293" w:rsidRDefault="00D65537" w:rsidP="00656B7D">
      <w:pPr>
        <w:widowControl w:val="0"/>
        <w:jc w:val="both"/>
        <w:rPr>
          <w:rFonts w:eastAsia="Calibri"/>
          <w:snapToGrid/>
          <w:sz w:val="24"/>
          <w:szCs w:val="24"/>
        </w:rPr>
      </w:pPr>
      <w:r w:rsidRPr="00FE6293">
        <w:rPr>
          <w:snapToGrid/>
          <w:sz w:val="24"/>
        </w:rPr>
        <w:t>[</w:t>
      </w:r>
      <w:r w:rsidRPr="00FE6293">
        <w:rPr>
          <w:snapToGrid/>
          <w:sz w:val="24"/>
          <w:highlight w:val="lightGray"/>
        </w:rPr>
        <w:t>službeni pravni oblik</w:t>
      </w:r>
      <w:r w:rsidRPr="00FE6293">
        <w:rPr>
          <w:snapToGrid/>
          <w:sz w:val="24"/>
        </w:rPr>
        <w:t>]</w:t>
      </w:r>
    </w:p>
    <w:p w14:paraId="25B7CBE1" w14:textId="77777777" w:rsidR="00D65537" w:rsidRPr="00FE6293" w:rsidRDefault="00D65537" w:rsidP="00656B7D">
      <w:pPr>
        <w:widowControl w:val="0"/>
        <w:jc w:val="both"/>
        <w:rPr>
          <w:rFonts w:eastAsia="Calibri"/>
          <w:snapToGrid/>
          <w:sz w:val="24"/>
          <w:szCs w:val="24"/>
        </w:rPr>
      </w:pPr>
      <w:r w:rsidRPr="00FE6293">
        <w:rPr>
          <w:snapToGrid/>
          <w:sz w:val="24"/>
        </w:rPr>
        <w:t>[</w:t>
      </w:r>
      <w:r w:rsidRPr="00FE6293">
        <w:rPr>
          <w:snapToGrid/>
          <w:sz w:val="24"/>
          <w:highlight w:val="lightGray"/>
        </w:rPr>
        <w:t>službeni registracijski broj</w:t>
      </w:r>
      <w:r w:rsidRPr="00FE6293">
        <w:rPr>
          <w:snapToGrid/>
          <w:sz w:val="24"/>
        </w:rPr>
        <w:t>]</w:t>
      </w:r>
    </w:p>
    <w:p w14:paraId="17153BAD" w14:textId="77777777" w:rsidR="00D65537" w:rsidRPr="00FE6293" w:rsidRDefault="00D65537" w:rsidP="00656B7D">
      <w:pPr>
        <w:widowControl w:val="0"/>
        <w:jc w:val="both"/>
        <w:rPr>
          <w:rFonts w:eastAsia="Calibri"/>
          <w:snapToGrid/>
          <w:sz w:val="24"/>
          <w:szCs w:val="24"/>
        </w:rPr>
      </w:pPr>
      <w:r w:rsidRPr="00FE6293">
        <w:rPr>
          <w:snapToGrid/>
          <w:sz w:val="24"/>
        </w:rPr>
        <w:t>[</w:t>
      </w:r>
      <w:r w:rsidRPr="00FE6293">
        <w:rPr>
          <w:snapToGrid/>
          <w:sz w:val="24"/>
          <w:highlight w:val="lightGray"/>
        </w:rPr>
        <w:t>puna službena adresa</w:t>
      </w:r>
      <w:r w:rsidRPr="00FE6293">
        <w:rPr>
          <w:snapToGrid/>
          <w:sz w:val="24"/>
        </w:rPr>
        <w:t>]</w:t>
      </w:r>
    </w:p>
    <w:p w14:paraId="249F1385" w14:textId="77777777" w:rsidR="00D65537" w:rsidRPr="00FE6293" w:rsidRDefault="00D65537" w:rsidP="00656B7D">
      <w:pPr>
        <w:widowControl w:val="0"/>
        <w:jc w:val="both"/>
        <w:rPr>
          <w:rFonts w:eastAsia="Calibri"/>
          <w:snapToGrid/>
          <w:sz w:val="24"/>
          <w:szCs w:val="24"/>
        </w:rPr>
      </w:pPr>
      <w:r w:rsidRPr="00FE6293">
        <w:rPr>
          <w:snapToGrid/>
          <w:sz w:val="24"/>
        </w:rPr>
        <w:t>[</w:t>
      </w:r>
      <w:r w:rsidRPr="00FE6293">
        <w:rPr>
          <w:snapToGrid/>
          <w:sz w:val="24"/>
          <w:highlight w:val="lightGray"/>
        </w:rPr>
        <w:t>identifikacijska oznaka organizacije (OID)</w:t>
      </w:r>
      <w:r w:rsidRPr="00FE6293">
        <w:rPr>
          <w:snapToGrid/>
          <w:sz w:val="24"/>
        </w:rPr>
        <w:t xml:space="preserve">], </w:t>
      </w:r>
    </w:p>
    <w:p w14:paraId="05BCAD96" w14:textId="77777777" w:rsidR="00D65537" w:rsidRPr="00FE6293" w:rsidRDefault="00D65537" w:rsidP="1AD60C69">
      <w:pPr>
        <w:widowControl w:val="0"/>
        <w:spacing w:after="240"/>
        <w:jc w:val="both"/>
        <w:rPr>
          <w:rFonts w:eastAsia="Calibri"/>
          <w:snapToGrid/>
          <w:sz w:val="24"/>
          <w:szCs w:val="24"/>
        </w:rPr>
      </w:pPr>
      <w:r w:rsidRPr="00FE6293">
        <w:rPr>
          <w:snapToGrid/>
          <w:sz w:val="24"/>
        </w:rPr>
        <w:t>koju u svrhu potpisivanja ovog Ugovora zastupa [</w:t>
      </w:r>
      <w:r w:rsidRPr="00FE6293">
        <w:rPr>
          <w:snapToGrid/>
          <w:sz w:val="24"/>
          <w:highlight w:val="lightGray"/>
        </w:rPr>
        <w:t>ime i prezime, funkcija</w:t>
      </w:r>
      <w:r w:rsidRPr="00FE6293">
        <w:rPr>
          <w:snapToGrid/>
          <w:sz w:val="24"/>
        </w:rPr>
        <w:t>]</w:t>
      </w:r>
    </w:p>
    <w:p w14:paraId="325C05EC" w14:textId="77777777" w:rsidR="00D65537" w:rsidRPr="00FE6293" w:rsidRDefault="00D65537" w:rsidP="00D65537">
      <w:pPr>
        <w:widowControl w:val="0"/>
        <w:spacing w:after="180"/>
        <w:jc w:val="both"/>
        <w:rPr>
          <w:rFonts w:eastAsia="Calibri"/>
          <w:b/>
          <w:snapToGrid/>
          <w:sz w:val="24"/>
          <w:szCs w:val="24"/>
        </w:rPr>
      </w:pPr>
      <w:r w:rsidRPr="00FE6293">
        <w:rPr>
          <w:b/>
          <w:snapToGrid/>
          <w:sz w:val="24"/>
        </w:rPr>
        <w:t xml:space="preserve">i, </w:t>
      </w:r>
    </w:p>
    <w:p w14:paraId="0F5BEB94" w14:textId="77777777" w:rsidR="00D65537" w:rsidRPr="00FE6293" w:rsidRDefault="00D65537" w:rsidP="00D65537">
      <w:pPr>
        <w:spacing w:after="200"/>
        <w:jc w:val="both"/>
        <w:rPr>
          <w:rFonts w:eastAsia="Calibri"/>
          <w:b/>
          <w:snapToGrid/>
          <w:sz w:val="24"/>
          <w:szCs w:val="24"/>
        </w:rPr>
      </w:pPr>
      <w:r w:rsidRPr="00FE6293">
        <w:rPr>
          <w:b/>
          <w:snapToGrid/>
          <w:sz w:val="24"/>
        </w:rPr>
        <w:t>s druge strane,</w:t>
      </w:r>
    </w:p>
    <w:p w14:paraId="5469531F" w14:textId="77777777" w:rsidR="00D65537" w:rsidRPr="00FE6293" w:rsidRDefault="00D65537" w:rsidP="1AD60C69">
      <w:pPr>
        <w:jc w:val="both"/>
        <w:rPr>
          <w:rFonts w:eastAsia="Calibri"/>
          <w:snapToGrid/>
          <w:sz w:val="24"/>
          <w:szCs w:val="24"/>
        </w:rPr>
      </w:pPr>
      <w:r w:rsidRPr="00FE6293">
        <w:rPr>
          <w:b/>
          <w:snapToGrid/>
          <w:sz w:val="24"/>
        </w:rPr>
        <w:t>sudionik</w:t>
      </w:r>
      <w:r w:rsidRPr="00FE6293">
        <w:rPr>
          <w:snapToGrid/>
          <w:sz w:val="24"/>
        </w:rPr>
        <w:t xml:space="preserve"> (dalje u tekstu „</w:t>
      </w:r>
      <w:r w:rsidRPr="00FE6293">
        <w:rPr>
          <w:b/>
          <w:snapToGrid/>
          <w:sz w:val="24"/>
        </w:rPr>
        <w:t>volonter</w:t>
      </w:r>
      <w:r w:rsidRPr="00FE6293">
        <w:rPr>
          <w:snapToGrid/>
          <w:sz w:val="24"/>
        </w:rPr>
        <w:t>”):</w:t>
      </w:r>
    </w:p>
    <w:p w14:paraId="67A6BB9A" w14:textId="62BB60EC" w:rsidR="00D65537" w:rsidRPr="00FE6293" w:rsidRDefault="00D65537" w:rsidP="00656B7D">
      <w:pPr>
        <w:jc w:val="both"/>
        <w:rPr>
          <w:rFonts w:eastAsia="Calibri"/>
          <w:snapToGrid/>
          <w:sz w:val="24"/>
          <w:szCs w:val="24"/>
        </w:rPr>
      </w:pPr>
      <w:r w:rsidRPr="00FE6293">
        <w:rPr>
          <w:snapToGrid/>
          <w:sz w:val="24"/>
        </w:rPr>
        <w:t>[</w:t>
      </w:r>
      <w:r w:rsidRPr="00FE6293">
        <w:rPr>
          <w:b/>
          <w:snapToGrid/>
          <w:sz w:val="24"/>
          <w:highlight w:val="lightGray"/>
        </w:rPr>
        <w:t>ime i prezime</w:t>
      </w:r>
      <w:r w:rsidRPr="00FE6293">
        <w:rPr>
          <w:snapToGrid/>
          <w:sz w:val="24"/>
        </w:rPr>
        <w:t>, s boravištem u [</w:t>
      </w:r>
      <w:r w:rsidRPr="00FE6293">
        <w:rPr>
          <w:snapToGrid/>
          <w:sz w:val="24"/>
          <w:highlight w:val="lightGray"/>
        </w:rPr>
        <w:t>puna službena adresa</w:t>
      </w:r>
      <w:r w:rsidRPr="00FE6293">
        <w:rPr>
          <w:snapToGrid/>
          <w:sz w:val="24"/>
        </w:rPr>
        <w:t>],</w:t>
      </w:r>
    </w:p>
    <w:p w14:paraId="02780001" w14:textId="1673E4F2" w:rsidR="00D65537" w:rsidRPr="00FE6293" w:rsidRDefault="00D65537" w:rsidP="00656B7D">
      <w:pPr>
        <w:jc w:val="both"/>
        <w:rPr>
          <w:rFonts w:eastAsia="Calibri"/>
          <w:snapToGrid/>
          <w:sz w:val="24"/>
          <w:szCs w:val="24"/>
        </w:rPr>
      </w:pPr>
      <w:r w:rsidRPr="00FE6293">
        <w:rPr>
          <w:snapToGrid/>
          <w:sz w:val="24"/>
        </w:rPr>
        <w:t>tel. [</w:t>
      </w:r>
      <w:r w:rsidRPr="00FE6293">
        <w:rPr>
          <w:snapToGrid/>
          <w:sz w:val="24"/>
          <w:highlight w:val="lightGray"/>
        </w:rPr>
        <w:t>broj telefona</w:t>
      </w:r>
      <w:r w:rsidRPr="00FE6293">
        <w:rPr>
          <w:snapToGrid/>
          <w:sz w:val="24"/>
        </w:rPr>
        <w:t>], e-adresa: [</w:t>
      </w:r>
      <w:r w:rsidRPr="00FE6293">
        <w:rPr>
          <w:snapToGrid/>
          <w:sz w:val="24"/>
          <w:highlight w:val="lightGray"/>
        </w:rPr>
        <w:t>e-adresa</w:t>
      </w:r>
      <w:r w:rsidRPr="00FE6293">
        <w:rPr>
          <w:snapToGrid/>
          <w:sz w:val="24"/>
        </w:rPr>
        <w:t>], državljanstvo: [</w:t>
      </w:r>
      <w:r w:rsidRPr="00FE6293">
        <w:rPr>
          <w:snapToGrid/>
          <w:sz w:val="24"/>
          <w:highlight w:val="lightGray"/>
        </w:rPr>
        <w:t>državljanstvo</w:t>
      </w:r>
      <w:r w:rsidRPr="00FE6293">
        <w:rPr>
          <w:snapToGrid/>
          <w:sz w:val="24"/>
        </w:rPr>
        <w:t>], datum rođenja: [</w:t>
      </w:r>
      <w:r w:rsidRPr="00FE6293">
        <w:rPr>
          <w:snapToGrid/>
          <w:sz w:val="24"/>
          <w:highlight w:val="lightGray"/>
        </w:rPr>
        <w:t>datum rođenja: dd. mm. gggg.</w:t>
      </w:r>
      <w:r w:rsidRPr="00FE6293">
        <w:rPr>
          <w:snapToGrid/>
          <w:sz w:val="24"/>
        </w:rPr>
        <w:t>], PRN: [</w:t>
      </w:r>
      <w:r w:rsidRPr="00FE6293">
        <w:rPr>
          <w:snapToGrid/>
          <w:sz w:val="24"/>
          <w:highlight w:val="lightGray"/>
        </w:rPr>
        <w:t>PRN</w:t>
      </w:r>
      <w:r w:rsidRPr="00FE6293">
        <w:rPr>
          <w:rFonts w:eastAsia="Calibri"/>
          <w:snapToGrid/>
          <w:sz w:val="24"/>
          <w:szCs w:val="24"/>
          <w:highlight w:val="lightGray"/>
          <w:vertAlign w:val="superscript"/>
          <w:lang w:eastAsia="en-US"/>
        </w:rPr>
        <w:footnoteReference w:id="4"/>
      </w:r>
      <w:r w:rsidRPr="00FE6293">
        <w:rPr>
          <w:snapToGrid/>
          <w:sz w:val="24"/>
        </w:rPr>
        <w:t>]</w:t>
      </w:r>
    </w:p>
    <w:p w14:paraId="50A4DFE8" w14:textId="77777777" w:rsidR="00D65537" w:rsidRPr="00FE6293" w:rsidRDefault="00D65537" w:rsidP="00656B7D">
      <w:pPr>
        <w:widowControl w:val="0"/>
        <w:spacing w:before="240" w:after="180"/>
        <w:jc w:val="both"/>
        <w:rPr>
          <w:rFonts w:eastAsia="Calibri"/>
          <w:b/>
          <w:bCs/>
          <w:snapToGrid/>
          <w:sz w:val="24"/>
          <w:szCs w:val="24"/>
        </w:rPr>
      </w:pPr>
      <w:r w:rsidRPr="00FE6293">
        <w:rPr>
          <w:snapToGrid/>
          <w:sz w:val="24"/>
        </w:rPr>
        <w:t>dalje u tekstu zajedno „</w:t>
      </w:r>
      <w:r w:rsidRPr="00FE6293">
        <w:rPr>
          <w:b/>
          <w:snapToGrid/>
          <w:sz w:val="24"/>
        </w:rPr>
        <w:t>stranke</w:t>
      </w:r>
      <w:r w:rsidRPr="00FE6293">
        <w:rPr>
          <w:snapToGrid/>
          <w:sz w:val="24"/>
        </w:rPr>
        <w:t>”.</w:t>
      </w:r>
    </w:p>
    <w:p w14:paraId="602EB44D" w14:textId="77777777" w:rsidR="00D65537" w:rsidRPr="00FE6293" w:rsidRDefault="00D65537" w:rsidP="00D65537">
      <w:pPr>
        <w:widowControl w:val="0"/>
        <w:spacing w:after="180"/>
        <w:jc w:val="both"/>
        <w:rPr>
          <w:rFonts w:eastAsia="Calibri"/>
          <w:snapToGrid/>
          <w:sz w:val="24"/>
          <w:szCs w:val="24"/>
          <w:lang w:eastAsia="en-US"/>
        </w:rPr>
      </w:pPr>
    </w:p>
    <w:p w14:paraId="7AC7E9D3" w14:textId="5A285062" w:rsidR="00D65537" w:rsidRPr="00FE6293" w:rsidRDefault="00D65537" w:rsidP="00D65537">
      <w:pPr>
        <w:widowControl w:val="0"/>
        <w:spacing w:after="180"/>
        <w:jc w:val="both"/>
        <w:rPr>
          <w:rFonts w:eastAsia="Calibri"/>
          <w:i/>
          <w:iCs/>
          <w:snapToGrid/>
          <w:color w:val="4AA55B"/>
          <w:sz w:val="24"/>
          <w:szCs w:val="24"/>
        </w:rPr>
      </w:pPr>
      <w:r w:rsidRPr="00FE6293">
        <w:rPr>
          <w:snapToGrid/>
          <w:sz w:val="24"/>
        </w:rPr>
        <w:lastRenderedPageBreak/>
        <w:t xml:space="preserve">Druge </w:t>
      </w:r>
      <w:r w:rsidRPr="00FE6293">
        <w:rPr>
          <w:b/>
          <w:snapToGrid/>
          <w:sz w:val="24"/>
        </w:rPr>
        <w:t>organizacije sudionice</w:t>
      </w:r>
      <w:r w:rsidRPr="00FE6293">
        <w:rPr>
          <w:snapToGrid/>
          <w:sz w:val="24"/>
        </w:rPr>
        <w:t xml:space="preserve"> uključene u projekt:</w:t>
      </w:r>
    </w:p>
    <w:p w14:paraId="62624D85" w14:textId="77777777" w:rsidR="00D65537" w:rsidRPr="00FE6293" w:rsidRDefault="00D65537" w:rsidP="00656B7D">
      <w:pPr>
        <w:widowControl w:val="0"/>
        <w:jc w:val="both"/>
        <w:rPr>
          <w:rFonts w:eastAsia="Calibri"/>
          <w:snapToGrid/>
          <w:sz w:val="24"/>
          <w:szCs w:val="24"/>
        </w:rPr>
      </w:pPr>
      <w:r w:rsidRPr="00FE6293">
        <w:rPr>
          <w:snapToGrid/>
          <w:sz w:val="24"/>
        </w:rPr>
        <w:t>[</w:t>
      </w:r>
      <w:r w:rsidRPr="00FE6293">
        <w:rPr>
          <w:snapToGrid/>
          <w:sz w:val="24"/>
          <w:highlight w:val="lightGray"/>
        </w:rPr>
        <w:t>puno službeno ime organizacije koja pruža potporu / organizacije s ulogom primatelja</w:t>
      </w:r>
      <w:r w:rsidRPr="00FE6293">
        <w:rPr>
          <w:snapToGrid/>
          <w:sz w:val="24"/>
        </w:rPr>
        <w:t>]</w:t>
      </w:r>
    </w:p>
    <w:p w14:paraId="7044C98B" w14:textId="77777777" w:rsidR="00D65537" w:rsidRPr="00FE6293" w:rsidRDefault="00D65537" w:rsidP="00656B7D">
      <w:pPr>
        <w:widowControl w:val="0"/>
        <w:jc w:val="both"/>
        <w:rPr>
          <w:rFonts w:eastAsia="Calibri"/>
          <w:snapToGrid/>
          <w:sz w:val="24"/>
          <w:szCs w:val="24"/>
        </w:rPr>
      </w:pPr>
      <w:r w:rsidRPr="00FE6293">
        <w:rPr>
          <w:snapToGrid/>
          <w:sz w:val="24"/>
        </w:rPr>
        <w:t>[</w:t>
      </w:r>
      <w:r w:rsidRPr="00FE6293">
        <w:rPr>
          <w:snapToGrid/>
          <w:sz w:val="24"/>
          <w:highlight w:val="lightGray"/>
        </w:rPr>
        <w:t>službeni pravni oblik</w:t>
      </w:r>
      <w:r w:rsidRPr="00FE6293">
        <w:rPr>
          <w:snapToGrid/>
          <w:sz w:val="24"/>
        </w:rPr>
        <w:t>]</w:t>
      </w:r>
    </w:p>
    <w:p w14:paraId="19F4DEB9" w14:textId="77777777" w:rsidR="00D65537" w:rsidRPr="00FE6293" w:rsidRDefault="00D65537" w:rsidP="00656B7D">
      <w:pPr>
        <w:widowControl w:val="0"/>
        <w:jc w:val="both"/>
        <w:rPr>
          <w:rFonts w:eastAsia="Calibri"/>
          <w:snapToGrid/>
          <w:sz w:val="24"/>
          <w:szCs w:val="24"/>
        </w:rPr>
      </w:pPr>
      <w:r w:rsidRPr="00FE6293">
        <w:rPr>
          <w:snapToGrid/>
          <w:sz w:val="24"/>
        </w:rPr>
        <w:t>Registracijski broj: [</w:t>
      </w:r>
      <w:r w:rsidRPr="00FE6293">
        <w:rPr>
          <w:snapToGrid/>
          <w:sz w:val="24"/>
          <w:highlight w:val="lightGray"/>
        </w:rPr>
        <w:t>službeni registracijski broj</w:t>
      </w:r>
      <w:r w:rsidRPr="00FE6293">
        <w:rPr>
          <w:snapToGrid/>
          <w:sz w:val="24"/>
        </w:rPr>
        <w:t>]</w:t>
      </w:r>
    </w:p>
    <w:p w14:paraId="6211112F" w14:textId="77777777" w:rsidR="00D65537" w:rsidRPr="00FE6293" w:rsidRDefault="00D65537" w:rsidP="00656B7D">
      <w:pPr>
        <w:widowControl w:val="0"/>
        <w:jc w:val="both"/>
        <w:rPr>
          <w:rFonts w:eastAsia="Calibri"/>
          <w:snapToGrid/>
          <w:sz w:val="24"/>
          <w:szCs w:val="24"/>
        </w:rPr>
      </w:pPr>
      <w:r w:rsidRPr="00FE6293">
        <w:rPr>
          <w:snapToGrid/>
          <w:sz w:val="24"/>
        </w:rPr>
        <w:t>Službena adresa: [</w:t>
      </w:r>
      <w:r w:rsidRPr="00FE6293">
        <w:rPr>
          <w:snapToGrid/>
          <w:sz w:val="24"/>
          <w:highlight w:val="lightGray"/>
        </w:rPr>
        <w:t>puna službena adresa</w:t>
      </w:r>
      <w:r w:rsidRPr="00FE6293">
        <w:rPr>
          <w:snapToGrid/>
          <w:sz w:val="24"/>
        </w:rPr>
        <w:t>]</w:t>
      </w:r>
    </w:p>
    <w:p w14:paraId="43CD17D5" w14:textId="77777777" w:rsidR="00D65537" w:rsidRPr="00FE6293" w:rsidRDefault="00D65537" w:rsidP="00656B7D">
      <w:pPr>
        <w:widowControl w:val="0"/>
        <w:jc w:val="both"/>
        <w:rPr>
          <w:rFonts w:eastAsia="Calibri"/>
          <w:snapToGrid/>
          <w:sz w:val="24"/>
          <w:szCs w:val="24"/>
        </w:rPr>
      </w:pPr>
      <w:r w:rsidRPr="00FE6293">
        <w:rPr>
          <w:snapToGrid/>
          <w:sz w:val="24"/>
        </w:rPr>
        <w:t>OID: [</w:t>
      </w:r>
      <w:r w:rsidRPr="00FE6293">
        <w:rPr>
          <w:snapToGrid/>
          <w:sz w:val="24"/>
          <w:highlight w:val="lightGray"/>
        </w:rPr>
        <w:t>identifikacijska oznaka organizacije</w:t>
      </w:r>
      <w:r w:rsidRPr="00FE6293">
        <w:rPr>
          <w:snapToGrid/>
          <w:sz w:val="24"/>
        </w:rPr>
        <w:t xml:space="preserve">], </w:t>
      </w:r>
    </w:p>
    <w:p w14:paraId="2E182577" w14:textId="77777777" w:rsidR="00D65537" w:rsidRPr="00FE6293" w:rsidRDefault="00D65537" w:rsidP="00D65537">
      <w:pPr>
        <w:widowControl w:val="0"/>
        <w:spacing w:after="180"/>
        <w:jc w:val="both"/>
        <w:rPr>
          <w:rFonts w:eastAsia="Calibri"/>
          <w:snapToGrid/>
          <w:sz w:val="24"/>
          <w:szCs w:val="24"/>
        </w:rPr>
      </w:pPr>
      <w:r w:rsidRPr="00FE6293">
        <w:rPr>
          <w:snapToGrid/>
          <w:sz w:val="24"/>
          <w:highlight w:val="lightGray"/>
        </w:rPr>
        <w:t>[ponoviti za drugu partnersku organizaciju, ako je relevantno]</w:t>
      </w:r>
    </w:p>
    <w:p w14:paraId="149B4838" w14:textId="77777777" w:rsidR="002B417F" w:rsidRPr="00FE6293" w:rsidRDefault="002B417F" w:rsidP="00D65537">
      <w:pPr>
        <w:widowControl w:val="0"/>
        <w:spacing w:after="180"/>
        <w:jc w:val="both"/>
        <w:rPr>
          <w:rFonts w:eastAsia="Calibri"/>
          <w:snapToGrid/>
          <w:sz w:val="24"/>
          <w:szCs w:val="24"/>
          <w:lang w:eastAsia="en-US"/>
        </w:rPr>
      </w:pPr>
    </w:p>
    <w:p w14:paraId="3A27C743" w14:textId="56D61B3B" w:rsidR="009116F5" w:rsidRPr="00FE6293" w:rsidRDefault="009116F5" w:rsidP="009116F5">
      <w:pPr>
        <w:pStyle w:val="Heading1"/>
        <w:numPr>
          <w:ilvl w:val="0"/>
          <w:numId w:val="0"/>
        </w:numPr>
        <w:ind w:left="432" w:hanging="432"/>
        <w:rPr>
          <w:rFonts w:eastAsia="SimSun"/>
          <w:snapToGrid/>
          <w:u w:val="single"/>
        </w:rPr>
      </w:pPr>
      <w:bookmarkStart w:id="0" w:name="_Toc435109105"/>
      <w:bookmarkStart w:id="1" w:name="_Toc524697264"/>
      <w:bookmarkStart w:id="2" w:name="_Toc529197819"/>
      <w:bookmarkStart w:id="3" w:name="_Toc530035947"/>
      <w:bookmarkStart w:id="4" w:name="_Toc24116212"/>
      <w:bookmarkStart w:id="5" w:name="_Toc24118706"/>
      <w:bookmarkStart w:id="6" w:name="_Toc24126691"/>
      <w:bookmarkStart w:id="7" w:name="_Toc88829480"/>
      <w:bookmarkStart w:id="8" w:name="_Toc90291020"/>
      <w:bookmarkStart w:id="9" w:name="_Toc120627777"/>
      <w:r w:rsidRPr="00FE6293">
        <w:rPr>
          <w:snapToGrid/>
          <w:u w:val="single"/>
        </w:rPr>
        <w:t>STUPANJE NA SNAGU</w:t>
      </w:r>
      <w:bookmarkEnd w:id="0"/>
      <w:bookmarkEnd w:id="1"/>
      <w:bookmarkEnd w:id="2"/>
      <w:bookmarkEnd w:id="3"/>
      <w:bookmarkEnd w:id="4"/>
      <w:bookmarkEnd w:id="5"/>
      <w:bookmarkEnd w:id="6"/>
      <w:bookmarkEnd w:id="7"/>
      <w:bookmarkEnd w:id="8"/>
      <w:bookmarkEnd w:id="9"/>
    </w:p>
    <w:p w14:paraId="231424D7" w14:textId="77777777" w:rsidR="009116F5" w:rsidRPr="00FE6293" w:rsidRDefault="009116F5" w:rsidP="009116F5">
      <w:pPr>
        <w:tabs>
          <w:tab w:val="left" w:pos="828"/>
        </w:tabs>
        <w:spacing w:after="200"/>
        <w:jc w:val="both"/>
        <w:rPr>
          <w:rFonts w:eastAsia="Calibri"/>
          <w:snapToGrid/>
          <w:sz w:val="24"/>
          <w:szCs w:val="24"/>
        </w:rPr>
      </w:pPr>
      <w:r w:rsidRPr="00FE6293">
        <w:rPr>
          <w:snapToGrid/>
          <w:sz w:val="24"/>
        </w:rPr>
        <w:t>Ugovor stupa na snagu na dan kad ga potpiše posljednja stranka.</w:t>
      </w:r>
    </w:p>
    <w:p w14:paraId="5C1D5E8C" w14:textId="77777777" w:rsidR="001C33ED" w:rsidRPr="00FE6293" w:rsidRDefault="001C33ED" w:rsidP="001C33ED">
      <w:pPr>
        <w:widowControl w:val="0"/>
        <w:spacing w:after="180"/>
        <w:jc w:val="both"/>
        <w:rPr>
          <w:rFonts w:eastAsia="Calibri"/>
          <w:snapToGrid/>
          <w:sz w:val="24"/>
          <w:szCs w:val="24"/>
        </w:rPr>
      </w:pPr>
      <w:r w:rsidRPr="00FE6293">
        <w:rPr>
          <w:snapToGrid/>
          <w:sz w:val="24"/>
        </w:rPr>
        <w:t xml:space="preserve">Ugovor se sastoji od sljedećih dijelova: </w:t>
      </w:r>
    </w:p>
    <w:p w14:paraId="23DF22D7" w14:textId="02932C5D" w:rsidR="001C33ED" w:rsidRPr="00FE6293" w:rsidRDefault="00B943A1" w:rsidP="00B961CE">
      <w:pPr>
        <w:pStyle w:val="ListParagraph"/>
        <w:widowControl w:val="0"/>
        <w:numPr>
          <w:ilvl w:val="0"/>
          <w:numId w:val="19"/>
        </w:numPr>
        <w:spacing w:after="180"/>
        <w:jc w:val="both"/>
        <w:rPr>
          <w:rFonts w:eastAsia="Calibri"/>
          <w:sz w:val="24"/>
          <w:szCs w:val="24"/>
        </w:rPr>
      </w:pPr>
      <w:r w:rsidRPr="00FE6293">
        <w:rPr>
          <w:sz w:val="24"/>
        </w:rPr>
        <w:t xml:space="preserve">Glavni uvjeti </w:t>
      </w:r>
    </w:p>
    <w:p w14:paraId="6EE37A46" w14:textId="6CA16432" w:rsidR="001C33ED" w:rsidRPr="00FE6293" w:rsidRDefault="001C33ED" w:rsidP="00B961CE">
      <w:pPr>
        <w:pStyle w:val="ListParagraph"/>
        <w:widowControl w:val="0"/>
        <w:numPr>
          <w:ilvl w:val="0"/>
          <w:numId w:val="19"/>
        </w:numPr>
        <w:spacing w:after="180"/>
        <w:jc w:val="both"/>
        <w:rPr>
          <w:rFonts w:eastAsia="Calibri"/>
          <w:sz w:val="24"/>
          <w:szCs w:val="24"/>
        </w:rPr>
      </w:pPr>
      <w:r w:rsidRPr="00FE6293">
        <w:rPr>
          <w:sz w:val="24"/>
        </w:rPr>
        <w:t>Prilog I. – Posebni uvjeti</w:t>
      </w:r>
    </w:p>
    <w:p w14:paraId="51A7B1EF" w14:textId="452E0AFE" w:rsidR="002B417F" w:rsidRPr="00FE6293" w:rsidRDefault="001C33ED" w:rsidP="00B961CE">
      <w:pPr>
        <w:pStyle w:val="ListParagraph"/>
        <w:widowControl w:val="0"/>
        <w:numPr>
          <w:ilvl w:val="0"/>
          <w:numId w:val="19"/>
        </w:numPr>
        <w:spacing w:after="180"/>
        <w:jc w:val="both"/>
        <w:rPr>
          <w:rFonts w:eastAsia="Calibri"/>
          <w:sz w:val="24"/>
          <w:szCs w:val="24"/>
        </w:rPr>
      </w:pPr>
      <w:r w:rsidRPr="00FE6293">
        <w:rPr>
          <w:sz w:val="24"/>
        </w:rPr>
        <w:t>Prilog II. – Opći uvjeti</w:t>
      </w:r>
    </w:p>
    <w:p w14:paraId="49D9D86D" w14:textId="77777777" w:rsidR="00656B7D" w:rsidRPr="00FE6293" w:rsidRDefault="00656B7D" w:rsidP="00D65537">
      <w:pPr>
        <w:widowControl w:val="0"/>
        <w:spacing w:after="180"/>
        <w:jc w:val="both"/>
        <w:rPr>
          <w:rFonts w:eastAsia="Calibri"/>
          <w:snapToGrid/>
          <w:sz w:val="24"/>
          <w:szCs w:val="24"/>
          <w:lang w:eastAsia="en-US"/>
        </w:rPr>
      </w:pPr>
    </w:p>
    <w:p w14:paraId="109472B1" w14:textId="77777777" w:rsidR="002B417F" w:rsidRPr="00FE6293" w:rsidRDefault="002B417F" w:rsidP="002B417F">
      <w:pPr>
        <w:tabs>
          <w:tab w:val="left" w:pos="828"/>
        </w:tabs>
        <w:spacing w:after="200"/>
        <w:jc w:val="both"/>
        <w:rPr>
          <w:b/>
          <w:bCs/>
          <w:snapToGrid/>
          <w:sz w:val="24"/>
          <w:szCs w:val="24"/>
          <w:u w:val="single"/>
        </w:rPr>
      </w:pPr>
      <w:r w:rsidRPr="00FE6293">
        <w:rPr>
          <w:b/>
          <w:snapToGrid/>
          <w:sz w:val="24"/>
          <w:u w:val="single"/>
        </w:rPr>
        <w:t>POTPISI</w:t>
      </w:r>
    </w:p>
    <w:p w14:paraId="4BD7C879" w14:textId="77777777" w:rsidR="002B417F" w:rsidRPr="00FE6293" w:rsidRDefault="002B417F" w:rsidP="002B417F">
      <w:pPr>
        <w:jc w:val="both"/>
        <w:rPr>
          <w:snapToGrid/>
          <w:sz w:val="24"/>
          <w:szCs w:val="24"/>
          <w:lang w:eastAsia="en-US"/>
        </w:rPr>
      </w:pPr>
    </w:p>
    <w:p w14:paraId="7F964E4D" w14:textId="77777777" w:rsidR="002B417F" w:rsidRPr="00FE6293" w:rsidRDefault="002B417F" w:rsidP="002B417F">
      <w:pPr>
        <w:ind w:left="4962" w:hanging="4962"/>
        <w:jc w:val="both"/>
        <w:rPr>
          <w:snapToGrid/>
          <w:sz w:val="24"/>
          <w:szCs w:val="24"/>
          <w:lang w:eastAsia="en-US"/>
        </w:rPr>
      </w:pPr>
    </w:p>
    <w:p w14:paraId="4446D95B" w14:textId="6EDF7914" w:rsidR="002B417F" w:rsidRPr="00FE6293" w:rsidRDefault="002B417F" w:rsidP="002B417F">
      <w:pPr>
        <w:ind w:left="4962" w:hanging="4962"/>
        <w:jc w:val="both"/>
        <w:rPr>
          <w:rFonts w:eastAsia="Calibri"/>
          <w:b/>
          <w:bCs/>
          <w:snapToGrid/>
          <w:sz w:val="24"/>
          <w:szCs w:val="24"/>
        </w:rPr>
      </w:pPr>
      <w:r w:rsidRPr="00FE6293">
        <w:rPr>
          <w:snapToGrid/>
          <w:sz w:val="24"/>
        </w:rPr>
        <w:t xml:space="preserve">Za </w:t>
      </w:r>
      <w:r w:rsidRPr="00FE6293">
        <w:rPr>
          <w:b/>
          <w:snapToGrid/>
          <w:sz w:val="24"/>
        </w:rPr>
        <w:t>volontera</w:t>
      </w:r>
      <w:r w:rsidRPr="00FE6293">
        <w:rPr>
          <w:snapToGrid/>
          <w:sz w:val="24"/>
        </w:rPr>
        <w:tab/>
        <w:t xml:space="preserve">Za </w:t>
      </w:r>
      <w:r w:rsidRPr="00FE6293">
        <w:rPr>
          <w:b/>
          <w:snapToGrid/>
          <w:sz w:val="24"/>
        </w:rPr>
        <w:t>organizaciju</w:t>
      </w:r>
    </w:p>
    <w:p w14:paraId="6D0D5BC9" w14:textId="77777777" w:rsidR="002B417F" w:rsidRPr="00FE6293" w:rsidRDefault="002B417F" w:rsidP="002B417F">
      <w:pPr>
        <w:ind w:left="4962" w:hanging="4962"/>
        <w:jc w:val="both"/>
        <w:rPr>
          <w:snapToGrid/>
          <w:sz w:val="24"/>
          <w:szCs w:val="24"/>
        </w:rPr>
      </w:pPr>
      <w:r w:rsidRPr="00FE6293">
        <w:rPr>
          <w:snapToGrid/>
          <w:sz w:val="24"/>
        </w:rPr>
        <w:t>[ime/prezime]</w:t>
      </w:r>
      <w:r w:rsidRPr="00FE6293">
        <w:rPr>
          <w:snapToGrid/>
          <w:sz w:val="24"/>
        </w:rPr>
        <w:tab/>
        <w:t>[</w:t>
      </w:r>
      <w:r w:rsidRPr="00FE6293">
        <w:rPr>
          <w:snapToGrid/>
          <w:sz w:val="24"/>
          <w:highlight w:val="lightGray"/>
        </w:rPr>
        <w:t>ime/prezime/funkcija</w:t>
      </w:r>
      <w:r w:rsidRPr="00FE6293">
        <w:rPr>
          <w:snapToGrid/>
          <w:sz w:val="24"/>
        </w:rPr>
        <w:t>]</w:t>
      </w:r>
    </w:p>
    <w:p w14:paraId="34872528" w14:textId="77777777" w:rsidR="002B417F" w:rsidRPr="00FE6293" w:rsidRDefault="002B417F" w:rsidP="002B417F">
      <w:pPr>
        <w:ind w:left="4962" w:hanging="4962"/>
        <w:jc w:val="both"/>
        <w:rPr>
          <w:snapToGrid/>
          <w:sz w:val="24"/>
          <w:szCs w:val="24"/>
        </w:rPr>
      </w:pPr>
      <w:r w:rsidRPr="00FE6293">
        <w:rPr>
          <w:snapToGrid/>
          <w:sz w:val="24"/>
        </w:rPr>
        <w:t>[</w:t>
      </w:r>
      <w:r w:rsidRPr="00FE6293">
        <w:rPr>
          <w:snapToGrid/>
          <w:sz w:val="24"/>
          <w:highlight w:val="lightGray"/>
        </w:rPr>
        <w:t>potpis</w:t>
      </w:r>
      <w:r w:rsidRPr="00FE6293">
        <w:rPr>
          <w:snapToGrid/>
          <w:sz w:val="24"/>
        </w:rPr>
        <w:t>]</w:t>
      </w:r>
      <w:r w:rsidRPr="00FE6293">
        <w:rPr>
          <w:snapToGrid/>
          <w:sz w:val="24"/>
        </w:rPr>
        <w:tab/>
        <w:t>[</w:t>
      </w:r>
      <w:r w:rsidRPr="00FE6293">
        <w:rPr>
          <w:snapToGrid/>
          <w:sz w:val="24"/>
          <w:highlight w:val="lightGray"/>
        </w:rPr>
        <w:t>potpis</w:t>
      </w:r>
      <w:r w:rsidRPr="00FE6293">
        <w:rPr>
          <w:snapToGrid/>
          <w:sz w:val="24"/>
        </w:rPr>
        <w:t>]</w:t>
      </w:r>
    </w:p>
    <w:p w14:paraId="3FA9422D" w14:textId="5A05D48B" w:rsidR="002B417F" w:rsidRPr="00FE6293" w:rsidRDefault="002B417F" w:rsidP="002B417F">
      <w:pPr>
        <w:ind w:left="4962" w:hanging="4962"/>
        <w:jc w:val="both"/>
        <w:rPr>
          <w:snapToGrid/>
          <w:sz w:val="24"/>
          <w:szCs w:val="24"/>
          <w:lang w:eastAsia="en-US"/>
        </w:rPr>
      </w:pPr>
    </w:p>
    <w:p w14:paraId="5B5C9F99" w14:textId="77777777" w:rsidR="002B417F" w:rsidRPr="00FE6293" w:rsidRDefault="002B417F" w:rsidP="002B417F">
      <w:pPr>
        <w:ind w:left="4962" w:hanging="4962"/>
        <w:jc w:val="both"/>
        <w:rPr>
          <w:snapToGrid/>
          <w:sz w:val="24"/>
          <w:szCs w:val="24"/>
          <w:lang w:eastAsia="en-US"/>
        </w:rPr>
      </w:pPr>
    </w:p>
    <w:p w14:paraId="35F3BE1A" w14:textId="6E3183C5" w:rsidR="00D65537" w:rsidRPr="00FE6293" w:rsidRDefault="00D65537">
      <w:pPr>
        <w:rPr>
          <w:rFonts w:eastAsia="Calibri"/>
          <w:b/>
          <w:bCs/>
          <w:snapToGrid/>
          <w:sz w:val="24"/>
          <w:szCs w:val="24"/>
        </w:rPr>
      </w:pPr>
      <w:r w:rsidRPr="00FE6293">
        <w:br w:type="page"/>
      </w:r>
    </w:p>
    <w:p w14:paraId="7A0CDAA4" w14:textId="778B603F" w:rsidR="00D65537" w:rsidRPr="00FE6293" w:rsidRDefault="003A02F4" w:rsidP="00D65537">
      <w:pPr>
        <w:widowControl w:val="0"/>
        <w:spacing w:after="180"/>
        <w:jc w:val="center"/>
        <w:rPr>
          <w:rFonts w:eastAsia="Calibri"/>
          <w:b/>
          <w:bCs/>
          <w:snapToGrid/>
          <w:sz w:val="24"/>
          <w:szCs w:val="24"/>
        </w:rPr>
      </w:pPr>
      <w:r w:rsidRPr="00FE6293">
        <w:rPr>
          <w:b/>
          <w:snapToGrid/>
          <w:sz w:val="24"/>
        </w:rPr>
        <w:lastRenderedPageBreak/>
        <w:t>PRILOG I.</w:t>
      </w:r>
    </w:p>
    <w:p w14:paraId="5A2CB512" w14:textId="792711AC" w:rsidR="00D65537" w:rsidRPr="00FE6293" w:rsidRDefault="00D65537" w:rsidP="00D65537">
      <w:pPr>
        <w:pStyle w:val="Heading1"/>
        <w:numPr>
          <w:ilvl w:val="0"/>
          <w:numId w:val="0"/>
        </w:numPr>
        <w:ind w:left="432" w:hanging="432"/>
        <w:jc w:val="center"/>
        <w:rPr>
          <w:rFonts w:eastAsia="SimSun"/>
          <w:caps/>
          <w:snapToGrid/>
          <w:szCs w:val="24"/>
          <w:u w:val="single"/>
        </w:rPr>
      </w:pPr>
      <w:r w:rsidRPr="00FE6293">
        <w:rPr>
          <w:u w:val="single"/>
        </w:rPr>
        <w:t>POSEBNI UVJETI</w:t>
      </w:r>
    </w:p>
    <w:p w14:paraId="07008DEC" w14:textId="09537E9B" w:rsidR="00D65537" w:rsidRPr="00FE6293" w:rsidRDefault="009116F5" w:rsidP="00D65537">
      <w:pPr>
        <w:pStyle w:val="Heading1"/>
        <w:numPr>
          <w:ilvl w:val="0"/>
          <w:numId w:val="0"/>
        </w:numPr>
        <w:ind w:left="432" w:hanging="432"/>
        <w:rPr>
          <w:rFonts w:eastAsiaTheme="majorEastAsia"/>
        </w:rPr>
      </w:pPr>
      <w:r w:rsidRPr="00FE6293">
        <w:t>ČLANAK 1. – VOLONTERSKA AKTIVNOST</w:t>
      </w:r>
    </w:p>
    <w:p w14:paraId="731A7782" w14:textId="718232DE" w:rsidR="003456C6" w:rsidRPr="00FE6293" w:rsidRDefault="00D65537" w:rsidP="00D65537">
      <w:pPr>
        <w:jc w:val="both"/>
        <w:rPr>
          <w:sz w:val="24"/>
          <w:szCs w:val="24"/>
        </w:rPr>
      </w:pPr>
      <w:r w:rsidRPr="00FE6293">
        <w:rPr>
          <w:sz w:val="24"/>
        </w:rPr>
        <w:t>Volonter se obvezuje provesti volontersku aktivnost u okviru programa Europske snage solidarnosti u [</w:t>
      </w:r>
      <w:r w:rsidRPr="00FE6293">
        <w:rPr>
          <w:snapToGrid/>
          <w:sz w:val="24"/>
          <w:highlight w:val="lightGray"/>
        </w:rPr>
        <w:t>upisati punu adresu mjesta odvijanja aktivnosti</w:t>
      </w:r>
      <w:r w:rsidRPr="00FE6293">
        <w:rPr>
          <w:sz w:val="24"/>
        </w:rPr>
        <w:t>].</w:t>
      </w:r>
    </w:p>
    <w:p w14:paraId="3CB3C458" w14:textId="77777777" w:rsidR="00B943A1" w:rsidRPr="00FE6293" w:rsidRDefault="00B943A1" w:rsidP="00D65537">
      <w:pPr>
        <w:jc w:val="both"/>
        <w:rPr>
          <w:sz w:val="24"/>
          <w:szCs w:val="24"/>
        </w:rPr>
      </w:pPr>
    </w:p>
    <w:p w14:paraId="35E755D2" w14:textId="6ADC01E2" w:rsidR="00B943A1" w:rsidRPr="00FE6293" w:rsidRDefault="00B943A1" w:rsidP="00D65537">
      <w:pPr>
        <w:jc w:val="both"/>
        <w:rPr>
          <w:sz w:val="24"/>
          <w:szCs w:val="24"/>
        </w:rPr>
      </w:pPr>
      <w:r w:rsidRPr="00FE6293">
        <w:rPr>
          <w:snapToGrid/>
          <w:sz w:val="24"/>
        </w:rPr>
        <w:t>Organizacija volonteru pruža potporu za sudjelovanje u volonterskoj aktivnosti kako je definirano u nastavku.</w:t>
      </w:r>
    </w:p>
    <w:p w14:paraId="78EB816E" w14:textId="391AF6D4" w:rsidR="003456C6" w:rsidRPr="00FE6293" w:rsidRDefault="009116F5" w:rsidP="003456C6">
      <w:pPr>
        <w:pStyle w:val="Heading1"/>
        <w:numPr>
          <w:ilvl w:val="0"/>
          <w:numId w:val="0"/>
        </w:numPr>
        <w:ind w:left="432" w:hanging="432"/>
        <w:rPr>
          <w:rFonts w:eastAsiaTheme="majorEastAsia"/>
        </w:rPr>
      </w:pPr>
      <w:r w:rsidRPr="00FE6293">
        <w:t>ČLANAK 2. – OSIGURANJE</w:t>
      </w:r>
    </w:p>
    <w:p w14:paraId="4A2AD769" w14:textId="1C5EA63E" w:rsidR="00D65537" w:rsidRPr="00FE6293" w:rsidRDefault="003456C6" w:rsidP="003456C6">
      <w:pPr>
        <w:jc w:val="both"/>
        <w:rPr>
          <w:sz w:val="24"/>
          <w:szCs w:val="24"/>
        </w:rPr>
      </w:pPr>
      <w:r w:rsidRPr="00FE6293">
        <w:rPr>
          <w:sz w:val="24"/>
        </w:rPr>
        <w:t>[</w:t>
      </w:r>
      <w:r w:rsidRPr="00FE6293">
        <w:rPr>
          <w:snapToGrid/>
          <w:sz w:val="24"/>
          <w:highlight w:val="lightGray"/>
        </w:rPr>
        <w:t>Opisati vrstu osiguranja za volontera</w:t>
      </w:r>
      <w:r w:rsidRPr="00FE6293">
        <w:rPr>
          <w:sz w:val="24"/>
          <w:highlight w:val="lightGray"/>
        </w:rPr>
        <w:t>].</w:t>
      </w:r>
    </w:p>
    <w:p w14:paraId="0A1F1303" w14:textId="5A594B20" w:rsidR="00D65537" w:rsidRPr="00FE6293" w:rsidRDefault="009116F5" w:rsidP="003456C6">
      <w:pPr>
        <w:pStyle w:val="Heading1"/>
        <w:numPr>
          <w:ilvl w:val="0"/>
          <w:numId w:val="0"/>
        </w:numPr>
        <w:ind w:left="432" w:hanging="432"/>
        <w:rPr>
          <w:rFonts w:eastAsiaTheme="majorEastAsia"/>
        </w:rPr>
      </w:pPr>
      <w:r w:rsidRPr="00FE6293">
        <w:t>ČLANAK 3. – ULOGE I ZADAĆE VOLONTERA</w:t>
      </w:r>
    </w:p>
    <w:p w14:paraId="6896B806" w14:textId="58EE30BB" w:rsidR="00D65537" w:rsidRPr="00FE6293" w:rsidRDefault="003456C6" w:rsidP="00D65537">
      <w:pPr>
        <w:jc w:val="both"/>
        <w:rPr>
          <w:sz w:val="24"/>
          <w:szCs w:val="24"/>
        </w:rPr>
      </w:pPr>
      <w:r w:rsidRPr="00FE6293">
        <w:rPr>
          <w:sz w:val="24"/>
        </w:rPr>
        <w:t xml:space="preserve">Osim prava i odgovornosti utvrđenih u Općim uvjetima, stranke dogovaraju sljedeći opis uloga i zadaća volontera tijekom volonterske aktivnosti: </w:t>
      </w:r>
    </w:p>
    <w:p w14:paraId="11CA825D" w14:textId="77777777" w:rsidR="003456C6" w:rsidRPr="00FE6293" w:rsidRDefault="003456C6" w:rsidP="00D65537">
      <w:pPr>
        <w:jc w:val="both"/>
        <w:rPr>
          <w:sz w:val="24"/>
          <w:szCs w:val="24"/>
        </w:rPr>
      </w:pPr>
    </w:p>
    <w:p w14:paraId="7C990AA2" w14:textId="751D2B00" w:rsidR="00D65537" w:rsidRPr="00FE6293" w:rsidRDefault="003456C6" w:rsidP="003456C6">
      <w:pPr>
        <w:rPr>
          <w:sz w:val="24"/>
          <w:szCs w:val="24"/>
        </w:rPr>
      </w:pPr>
      <w:r w:rsidRPr="00FE6293">
        <w:rPr>
          <w:sz w:val="24"/>
        </w:rPr>
        <w:t>[</w:t>
      </w:r>
      <w:r w:rsidRPr="00FE6293">
        <w:rPr>
          <w:snapToGrid/>
          <w:sz w:val="24"/>
          <w:highlight w:val="lightGray"/>
        </w:rPr>
        <w:t>Opisati uloge i zadaće koje će volonter imati u organizaciji</w:t>
      </w:r>
      <w:r w:rsidRPr="00FE6293">
        <w:rPr>
          <w:sz w:val="24"/>
          <w:highlight w:val="lightGray"/>
        </w:rPr>
        <w:t>].</w:t>
      </w:r>
    </w:p>
    <w:p w14:paraId="6DEF2595" w14:textId="77777777" w:rsidR="003456C6" w:rsidRPr="00FE6293" w:rsidRDefault="003456C6" w:rsidP="003456C6">
      <w:pPr>
        <w:rPr>
          <w:sz w:val="24"/>
          <w:szCs w:val="24"/>
        </w:rPr>
      </w:pPr>
    </w:p>
    <w:p w14:paraId="7073B170" w14:textId="3E29B9F2" w:rsidR="003456C6" w:rsidRPr="00FE6293" w:rsidRDefault="00166327" w:rsidP="00166327">
      <w:pPr>
        <w:pStyle w:val="Heading1"/>
        <w:numPr>
          <w:ilvl w:val="0"/>
          <w:numId w:val="0"/>
        </w:numPr>
        <w:ind w:left="432" w:hanging="432"/>
        <w:rPr>
          <w:rFonts w:eastAsiaTheme="majorEastAsia"/>
        </w:rPr>
      </w:pPr>
      <w:r w:rsidRPr="00FE6293">
        <w:t>ČLANAK 4. – JEZIČNA POTPORA</w:t>
      </w:r>
    </w:p>
    <w:p w14:paraId="7172FD12" w14:textId="0A81C9AE" w:rsidR="00D65537" w:rsidRPr="00FE6293" w:rsidRDefault="003456C6" w:rsidP="003456C6">
      <w:pPr>
        <w:keepNext/>
        <w:keepLines/>
        <w:spacing w:after="200"/>
        <w:jc w:val="both"/>
        <w:rPr>
          <w:i/>
          <w:color w:val="70AD47" w:themeColor="accent6"/>
          <w:sz w:val="24"/>
          <w:szCs w:val="24"/>
        </w:rPr>
      </w:pPr>
      <w:r w:rsidRPr="00FE6293">
        <w:rPr>
          <w:sz w:val="24"/>
          <w:highlight w:val="lightGray"/>
        </w:rPr>
        <w:t>Mrežna jezična potpora ILI opisati obveze volontera s obzirom na jezičnu potporu pruženu u okviru projekta</w:t>
      </w:r>
      <w:r w:rsidRPr="00FE6293">
        <w:rPr>
          <w:sz w:val="24"/>
        </w:rPr>
        <w:t>.</w:t>
      </w:r>
    </w:p>
    <w:p w14:paraId="7302E4F5" w14:textId="7F61303A" w:rsidR="00D65537" w:rsidRPr="00FE6293" w:rsidRDefault="00166327" w:rsidP="00D65537">
      <w:pPr>
        <w:pStyle w:val="Heading1"/>
        <w:numPr>
          <w:ilvl w:val="0"/>
          <w:numId w:val="0"/>
        </w:numPr>
        <w:ind w:left="432" w:hanging="432"/>
        <w:rPr>
          <w:rFonts w:eastAsiaTheme="majorEastAsia"/>
        </w:rPr>
      </w:pPr>
      <w:r w:rsidRPr="00FE6293">
        <w:t xml:space="preserve">ČLANAK 5. – ODGOVORNOSTI ORGANIZACIJE </w:t>
      </w:r>
    </w:p>
    <w:p w14:paraId="4F64BC9C" w14:textId="36E7FE33" w:rsidR="00D65537" w:rsidRPr="00FE6293" w:rsidRDefault="00D65537" w:rsidP="00D65537">
      <w:pPr>
        <w:jc w:val="both"/>
        <w:rPr>
          <w:sz w:val="24"/>
          <w:szCs w:val="24"/>
        </w:rPr>
      </w:pPr>
      <w:r w:rsidRPr="00FE6293">
        <w:rPr>
          <w:sz w:val="24"/>
        </w:rPr>
        <w:t xml:space="preserve">Osim prava i odgovornosti utvrđenih u Općim uvjetima, stranke dogovaraju sljedeći opis zadaća organizacije tijekom volonterske aktivnosti: </w:t>
      </w:r>
    </w:p>
    <w:p w14:paraId="0B84D18C" w14:textId="7FC1B845" w:rsidR="00D65537" w:rsidRPr="00FE6293" w:rsidRDefault="00D65537" w:rsidP="00D65537">
      <w:pPr>
        <w:jc w:val="both"/>
        <w:rPr>
          <w:sz w:val="24"/>
          <w:szCs w:val="24"/>
        </w:rPr>
      </w:pPr>
    </w:p>
    <w:p w14:paraId="5C173350" w14:textId="5462A2FF" w:rsidR="003456C6" w:rsidRPr="00FE6293" w:rsidRDefault="00D65537" w:rsidP="00D65537">
      <w:pPr>
        <w:keepNext/>
        <w:keepLines/>
        <w:spacing w:after="200"/>
        <w:jc w:val="both"/>
        <w:rPr>
          <w:sz w:val="24"/>
          <w:szCs w:val="24"/>
          <w:highlight w:val="lightGray"/>
        </w:rPr>
      </w:pPr>
      <w:r w:rsidRPr="00FE6293">
        <w:rPr>
          <w:snapToGrid/>
          <w:sz w:val="24"/>
        </w:rPr>
        <w:t>[</w:t>
      </w:r>
      <w:r w:rsidRPr="00FE6293">
        <w:rPr>
          <w:sz w:val="24"/>
          <w:highlight w:val="lightGray"/>
        </w:rPr>
        <w:t xml:space="preserve">Navesti sve odgovornosti i podatke za kontakt organizacija sudionica u aktivnosti u vezi sa stanovanjem, </w:t>
      </w:r>
      <w:r w:rsidR="00D42901" w:rsidRPr="00FE6293">
        <w:rPr>
          <w:sz w:val="24"/>
          <w:highlight w:val="lightGray"/>
        </w:rPr>
        <w:t>logistikom</w:t>
      </w:r>
      <w:r w:rsidRPr="00FE6293">
        <w:rPr>
          <w:sz w:val="24"/>
          <w:highlight w:val="lightGray"/>
        </w:rPr>
        <w:t>, pravilima ponašanja itd. ]</w:t>
      </w:r>
    </w:p>
    <w:p w14:paraId="1BCC4D8A" w14:textId="7B90BF52" w:rsidR="003456C6" w:rsidRPr="00FE6293" w:rsidRDefault="00166327" w:rsidP="003456C6">
      <w:pPr>
        <w:pStyle w:val="Heading1"/>
        <w:numPr>
          <w:ilvl w:val="0"/>
          <w:numId w:val="0"/>
        </w:numPr>
        <w:ind w:left="432" w:hanging="432"/>
        <w:rPr>
          <w:rFonts w:eastAsia="SimSun"/>
          <w:snapToGrid/>
        </w:rPr>
      </w:pPr>
      <w:bookmarkStart w:id="10" w:name="_Ref191041557"/>
      <w:r w:rsidRPr="00FE6293">
        <w:t xml:space="preserve">ČLANAK 6. – </w:t>
      </w:r>
      <w:r w:rsidRPr="00FE6293">
        <w:rPr>
          <w:snapToGrid/>
        </w:rPr>
        <w:t>PLAĆANJA I NAČINI PLAĆANJA</w:t>
      </w:r>
      <w:bookmarkEnd w:id="10"/>
      <w:r w:rsidRPr="00FE6293">
        <w:rPr>
          <w:snapToGrid/>
        </w:rPr>
        <w:t xml:space="preserve"> </w:t>
      </w:r>
    </w:p>
    <w:p w14:paraId="72FC0CFD" w14:textId="5296BFA0" w:rsidR="00B11BD3" w:rsidRPr="00FE6293" w:rsidRDefault="00B11BD3" w:rsidP="00B11BD3">
      <w:pPr>
        <w:rPr>
          <w:bCs/>
          <w:sz w:val="24"/>
          <w:szCs w:val="24"/>
        </w:rPr>
      </w:pPr>
      <w:r w:rsidRPr="00FE6293">
        <w:rPr>
          <w:b/>
          <w:sz w:val="24"/>
        </w:rPr>
        <w:t>Džeparac:</w:t>
      </w:r>
      <w:r w:rsidRPr="00FE6293">
        <w:rPr>
          <w:sz w:val="24"/>
        </w:rPr>
        <w:t xml:space="preserve"> [</w:t>
      </w:r>
      <w:r w:rsidRPr="00FE6293">
        <w:rPr>
          <w:sz w:val="24"/>
          <w:highlight w:val="lightGray"/>
        </w:rPr>
        <w:t>izračunava se kako je opisano u Općim uvjetima</w:t>
      </w:r>
      <w:r w:rsidRPr="00FE6293">
        <w:rPr>
          <w:sz w:val="24"/>
        </w:rPr>
        <w:t>]</w:t>
      </w:r>
    </w:p>
    <w:p w14:paraId="334180EF" w14:textId="77777777" w:rsidR="00B11BD3" w:rsidRPr="00FE6293" w:rsidRDefault="00B11BD3" w:rsidP="00B11BD3">
      <w:pPr>
        <w:pStyle w:val="Text1"/>
        <w:ind w:left="0"/>
        <w:rPr>
          <w:rFonts w:eastAsia="SimSun"/>
        </w:rPr>
      </w:pPr>
    </w:p>
    <w:p w14:paraId="7BD2BEAC" w14:textId="4FF93E03" w:rsidR="003456C6" w:rsidRPr="00FE6293" w:rsidRDefault="003456C6" w:rsidP="003456C6">
      <w:pPr>
        <w:jc w:val="both"/>
        <w:rPr>
          <w:sz w:val="24"/>
          <w:szCs w:val="24"/>
        </w:rPr>
      </w:pPr>
      <w:r w:rsidRPr="00FE6293">
        <w:rPr>
          <w:sz w:val="24"/>
        </w:rPr>
        <w:t>[</w:t>
      </w:r>
      <w:r w:rsidRPr="00FE6293">
        <w:rPr>
          <w:sz w:val="24"/>
          <w:highlight w:val="lightGray"/>
        </w:rPr>
        <w:t>Popuniti ovaj odjeljak opisom načina plaćanja koje namjeravate uvesti, kao što su predujmovi, povrat novca za karte itd., te načina plaćanja financijske potpore (</w:t>
      </w:r>
      <w:r w:rsidR="004D0676" w:rsidRPr="00FE6293">
        <w:rPr>
          <w:sz w:val="24"/>
          <w:highlight w:val="lightGray"/>
        </w:rPr>
        <w:t xml:space="preserve">potrebno je navesti </w:t>
      </w:r>
      <w:r w:rsidRPr="00FE6293">
        <w:rPr>
          <w:sz w:val="24"/>
          <w:highlight w:val="lightGray"/>
        </w:rPr>
        <w:t>datum</w:t>
      </w:r>
      <w:r w:rsidR="004D0676" w:rsidRPr="00FE6293">
        <w:rPr>
          <w:sz w:val="24"/>
          <w:highlight w:val="lightGray"/>
        </w:rPr>
        <w:t>e</w:t>
      </w:r>
      <w:r w:rsidRPr="00FE6293">
        <w:rPr>
          <w:sz w:val="24"/>
          <w:highlight w:val="lightGray"/>
        </w:rPr>
        <w:t>, iznos</w:t>
      </w:r>
      <w:r w:rsidR="004D0676" w:rsidRPr="00FE6293">
        <w:rPr>
          <w:sz w:val="24"/>
          <w:highlight w:val="lightGray"/>
        </w:rPr>
        <w:t>e</w:t>
      </w:r>
      <w:r w:rsidRPr="00FE6293">
        <w:rPr>
          <w:sz w:val="24"/>
          <w:highlight w:val="lightGray"/>
        </w:rPr>
        <w:t xml:space="preserve"> i valut</w:t>
      </w:r>
      <w:r w:rsidR="004D0676" w:rsidRPr="00FE6293">
        <w:rPr>
          <w:sz w:val="24"/>
          <w:highlight w:val="lightGray"/>
        </w:rPr>
        <w:t>e</w:t>
      </w:r>
      <w:r w:rsidRPr="00FE6293">
        <w:rPr>
          <w:sz w:val="24"/>
          <w:highlight w:val="lightGray"/>
        </w:rPr>
        <w:t xml:space="preserve"> svakog plaćanja, bankovni račun volontera itd.)]</w:t>
      </w:r>
    </w:p>
    <w:p w14:paraId="2160DB5D" w14:textId="77777777" w:rsidR="003456C6" w:rsidRPr="00FE6293" w:rsidRDefault="003456C6" w:rsidP="00D65537">
      <w:pPr>
        <w:keepNext/>
        <w:keepLines/>
        <w:spacing w:after="200"/>
        <w:jc w:val="both"/>
        <w:rPr>
          <w:sz w:val="24"/>
          <w:szCs w:val="24"/>
          <w:highlight w:val="lightGray"/>
        </w:rPr>
      </w:pPr>
    </w:p>
    <w:p w14:paraId="0E291FB3" w14:textId="77777777" w:rsidR="00D65537" w:rsidRPr="00FE6293" w:rsidRDefault="00D65537" w:rsidP="00D65537">
      <w:pPr>
        <w:widowControl w:val="0"/>
        <w:spacing w:after="180"/>
        <w:jc w:val="both"/>
        <w:rPr>
          <w:rFonts w:eastAsia="Calibri"/>
          <w:b/>
          <w:bCs/>
          <w:snapToGrid/>
          <w:sz w:val="24"/>
          <w:szCs w:val="24"/>
          <w:lang w:eastAsia="en-US"/>
        </w:rPr>
      </w:pPr>
    </w:p>
    <w:p w14:paraId="607C6491" w14:textId="4C2074DA" w:rsidR="00D65537" w:rsidRPr="00FE6293" w:rsidRDefault="00D65537">
      <w:pPr>
        <w:rPr>
          <w:rFonts w:eastAsia="Calibri"/>
          <w:b/>
          <w:bCs/>
          <w:snapToGrid/>
          <w:sz w:val="24"/>
          <w:szCs w:val="24"/>
        </w:rPr>
      </w:pPr>
      <w:r w:rsidRPr="00FE6293">
        <w:br w:type="page"/>
      </w:r>
    </w:p>
    <w:p w14:paraId="142FA9A3" w14:textId="4870454D" w:rsidR="00D65537" w:rsidRPr="00FE6293" w:rsidRDefault="003A02F4" w:rsidP="00D65537">
      <w:pPr>
        <w:widowControl w:val="0"/>
        <w:spacing w:after="180"/>
        <w:jc w:val="center"/>
        <w:rPr>
          <w:rFonts w:eastAsia="Calibri"/>
          <w:b/>
          <w:bCs/>
          <w:snapToGrid/>
          <w:sz w:val="24"/>
          <w:szCs w:val="24"/>
        </w:rPr>
      </w:pPr>
      <w:r w:rsidRPr="00FE6293">
        <w:rPr>
          <w:b/>
          <w:snapToGrid/>
          <w:sz w:val="24"/>
        </w:rPr>
        <w:lastRenderedPageBreak/>
        <w:t>PRILOG II.</w:t>
      </w:r>
    </w:p>
    <w:p w14:paraId="32153D04" w14:textId="6C76B49A" w:rsidR="001F1C6C" w:rsidRPr="00FE6293" w:rsidRDefault="00D65537" w:rsidP="003D491E">
      <w:pPr>
        <w:pStyle w:val="Heading1"/>
        <w:numPr>
          <w:ilvl w:val="0"/>
          <w:numId w:val="0"/>
        </w:numPr>
        <w:ind w:left="432" w:hanging="432"/>
        <w:jc w:val="center"/>
        <w:rPr>
          <w:rFonts w:eastAsia="SimSun"/>
          <w:caps/>
          <w:snapToGrid/>
          <w:szCs w:val="24"/>
          <w:u w:val="single"/>
        </w:rPr>
      </w:pPr>
      <w:bookmarkStart w:id="11" w:name="_Toc24116044"/>
      <w:bookmarkStart w:id="12" w:name="_Toc24126521"/>
      <w:bookmarkStart w:id="13" w:name="_Toc90290865"/>
      <w:bookmarkStart w:id="14" w:name="_Toc120627631"/>
      <w:r w:rsidRPr="00FE6293">
        <w:rPr>
          <w:u w:val="single"/>
        </w:rPr>
        <w:t>OPĆI UVJETI</w:t>
      </w:r>
      <w:bookmarkEnd w:id="11"/>
      <w:bookmarkEnd w:id="12"/>
      <w:bookmarkEnd w:id="13"/>
      <w:bookmarkEnd w:id="14"/>
    </w:p>
    <w:p w14:paraId="39908D33" w14:textId="45035FE8" w:rsidR="00F96310" w:rsidRPr="00FE6293" w:rsidRDefault="00F96310" w:rsidP="005D52AC">
      <w:pPr>
        <w:pStyle w:val="Heading1"/>
        <w:numPr>
          <w:ilvl w:val="0"/>
          <w:numId w:val="0"/>
        </w:numPr>
        <w:ind w:left="432" w:hanging="432"/>
        <w:rPr>
          <w:rFonts w:eastAsiaTheme="majorEastAsia"/>
          <w:snapToGrid/>
        </w:rPr>
      </w:pPr>
      <w:r w:rsidRPr="00FE6293">
        <w:rPr>
          <w:snapToGrid/>
        </w:rPr>
        <w:t xml:space="preserve">ČLANAK 1. – PREDMET UGOVORA </w:t>
      </w:r>
    </w:p>
    <w:p w14:paraId="211174CF" w14:textId="27CCCB10" w:rsidR="001F1C6C" w:rsidRPr="00FE6293" w:rsidRDefault="001F1C6C" w:rsidP="001A2FF0">
      <w:pPr>
        <w:spacing w:after="200"/>
        <w:jc w:val="both"/>
        <w:rPr>
          <w:sz w:val="24"/>
          <w:szCs w:val="24"/>
        </w:rPr>
      </w:pPr>
      <w:r w:rsidRPr="00FE6293">
        <w:rPr>
          <w:sz w:val="24"/>
        </w:rPr>
        <w:t xml:space="preserve">Ovim Ugovorom o volontiranju utvrđuju se prava i obveze njegovih stranaka, trajanje i mjesto odvijanja volonterske aktivnosti te opis uključenih zadaća. </w:t>
      </w:r>
      <w:r w:rsidR="00F1304F" w:rsidRPr="00FE6293">
        <w:rPr>
          <w:sz w:val="24"/>
        </w:rPr>
        <w:t xml:space="preserve">Ugovor </w:t>
      </w:r>
      <w:r w:rsidRPr="00FE6293">
        <w:rPr>
          <w:sz w:val="24"/>
        </w:rPr>
        <w:t>sadržava uvjete koji se primjenjuju na potporu dodijeljenu za provedbu „volonterske aktivnosti u okviru programa Europskih snaga solidarnosti”.</w:t>
      </w:r>
    </w:p>
    <w:p w14:paraId="1E6A1128" w14:textId="77777777" w:rsidR="001F1C6C" w:rsidRPr="00FE6293" w:rsidRDefault="001F1C6C" w:rsidP="005D52AC">
      <w:pPr>
        <w:pStyle w:val="Heading1"/>
        <w:numPr>
          <w:ilvl w:val="0"/>
          <w:numId w:val="0"/>
        </w:numPr>
        <w:ind w:left="432" w:hanging="432"/>
        <w:rPr>
          <w:rFonts w:eastAsiaTheme="majorEastAsia"/>
          <w:snapToGrid/>
        </w:rPr>
      </w:pPr>
      <w:bookmarkStart w:id="15" w:name="_Toc24116048"/>
      <w:bookmarkStart w:id="16" w:name="_Toc24126525"/>
      <w:bookmarkStart w:id="17" w:name="_Toc90290868"/>
      <w:bookmarkStart w:id="18" w:name="_Toc120627635"/>
      <w:r w:rsidRPr="00FE6293">
        <w:rPr>
          <w:snapToGrid/>
        </w:rPr>
        <w:t>ČLANAK 2. – DEFINICIJE</w:t>
      </w:r>
      <w:bookmarkEnd w:id="15"/>
      <w:bookmarkEnd w:id="16"/>
      <w:bookmarkEnd w:id="17"/>
      <w:bookmarkEnd w:id="18"/>
      <w:r w:rsidRPr="00FE6293">
        <w:rPr>
          <w:snapToGrid/>
        </w:rPr>
        <w:t xml:space="preserve"> </w:t>
      </w:r>
    </w:p>
    <w:p w14:paraId="75478022" w14:textId="7696F3B6" w:rsidR="00B83AC2" w:rsidRPr="00FE6293" w:rsidRDefault="001F1C6C" w:rsidP="007D08A3">
      <w:pPr>
        <w:jc w:val="both"/>
        <w:rPr>
          <w:sz w:val="24"/>
          <w:szCs w:val="24"/>
        </w:rPr>
      </w:pPr>
      <w:r w:rsidRPr="00FE6293">
        <w:rPr>
          <w:sz w:val="24"/>
        </w:rPr>
        <w:t xml:space="preserve">Za potrebe ovog Ugovora primjenjuju se definicije navedene u </w:t>
      </w:r>
      <w:r w:rsidRPr="00FE6293">
        <w:rPr>
          <w:b/>
          <w:sz w:val="24"/>
        </w:rPr>
        <w:t>Vodiču kroz</w:t>
      </w:r>
      <w:r w:rsidR="0041137F" w:rsidRPr="00FE6293">
        <w:rPr>
          <w:b/>
          <w:sz w:val="24"/>
        </w:rPr>
        <w:t xml:space="preserve"> program</w:t>
      </w:r>
      <w:r w:rsidRPr="00FE6293">
        <w:rPr>
          <w:b/>
          <w:sz w:val="24"/>
        </w:rPr>
        <w:t xml:space="preserve"> Europske snage solidarnosti za 2025.</w:t>
      </w:r>
      <w:r w:rsidR="00D65A22" w:rsidRPr="00FE6293">
        <w:rPr>
          <w:rStyle w:val="FootnoteReference"/>
          <w:sz w:val="24"/>
          <w:szCs w:val="24"/>
          <w:vertAlign w:val="superscript"/>
        </w:rPr>
        <w:footnoteReference w:id="5"/>
      </w:r>
      <w:r w:rsidRPr="00FE6293">
        <w:rPr>
          <w:sz w:val="24"/>
        </w:rPr>
        <w:t xml:space="preserve"> i </w:t>
      </w:r>
      <w:r w:rsidRPr="00FE6293">
        <w:rPr>
          <w:b/>
          <w:sz w:val="24"/>
        </w:rPr>
        <w:t>Financijskoj uredbi</w:t>
      </w:r>
      <w:r w:rsidR="0041137F" w:rsidRPr="00FE6293">
        <w:rPr>
          <w:b/>
          <w:sz w:val="24"/>
        </w:rPr>
        <w:t xml:space="preserve"> EU-a</w:t>
      </w:r>
      <w:r w:rsidR="00D65A22" w:rsidRPr="00FE6293">
        <w:rPr>
          <w:rStyle w:val="FootnoteReference"/>
          <w:sz w:val="24"/>
          <w:szCs w:val="24"/>
          <w:vertAlign w:val="superscript"/>
        </w:rPr>
        <w:footnoteReference w:id="6"/>
      </w:r>
      <w:r w:rsidRPr="00FE6293">
        <w:rPr>
          <w:sz w:val="24"/>
        </w:rPr>
        <w:t>.</w:t>
      </w:r>
    </w:p>
    <w:p w14:paraId="44AFA654" w14:textId="00655572" w:rsidR="001F1C6C" w:rsidRPr="00FE6293" w:rsidRDefault="001F1C6C" w:rsidP="005D52AC">
      <w:pPr>
        <w:pStyle w:val="Heading1"/>
        <w:numPr>
          <w:ilvl w:val="0"/>
          <w:numId w:val="0"/>
        </w:numPr>
        <w:ind w:left="432" w:hanging="432"/>
      </w:pPr>
      <w:bookmarkStart w:id="19" w:name="_Toc530035874"/>
      <w:bookmarkStart w:id="20" w:name="_Toc24116051"/>
      <w:bookmarkStart w:id="21" w:name="_Toc24126528"/>
      <w:bookmarkStart w:id="22" w:name="_Toc90290871"/>
      <w:bookmarkStart w:id="23" w:name="_Toc120627638"/>
      <w:bookmarkStart w:id="24" w:name="_Toc435108953"/>
      <w:bookmarkStart w:id="25" w:name="_Toc524697195"/>
      <w:bookmarkStart w:id="26" w:name="_Toc529197646"/>
      <w:r w:rsidRPr="00FE6293">
        <w:rPr>
          <w:snapToGrid/>
        </w:rPr>
        <w:t>ČLANAK 3. – TRAJANJE AKTIVNOSTI I DATUM POČETKA PROVEDBE</w:t>
      </w:r>
      <w:bookmarkEnd w:id="19"/>
      <w:bookmarkEnd w:id="20"/>
      <w:bookmarkEnd w:id="21"/>
      <w:bookmarkEnd w:id="22"/>
      <w:bookmarkEnd w:id="23"/>
      <w:r w:rsidRPr="00FE6293">
        <w:rPr>
          <w:snapToGrid/>
        </w:rPr>
        <w:t xml:space="preserve"> </w:t>
      </w:r>
      <w:bookmarkEnd w:id="24"/>
      <w:bookmarkEnd w:id="25"/>
      <w:bookmarkEnd w:id="26"/>
    </w:p>
    <w:p w14:paraId="63C14325" w14:textId="7431EF41" w:rsidR="00D65537" w:rsidRPr="00FE6293" w:rsidRDefault="00D65537" w:rsidP="00D65537">
      <w:pPr>
        <w:jc w:val="both"/>
        <w:rPr>
          <w:sz w:val="24"/>
          <w:szCs w:val="24"/>
        </w:rPr>
      </w:pPr>
      <w:r w:rsidRPr="00FE6293">
        <w:rPr>
          <w:sz w:val="24"/>
        </w:rPr>
        <w:t xml:space="preserve">Datum početka aktivnosti prvi je dan kad volonter treba biti </w:t>
      </w:r>
      <w:r w:rsidR="00A12539" w:rsidRPr="00FE6293">
        <w:rPr>
          <w:sz w:val="24"/>
        </w:rPr>
        <w:t xml:space="preserve">nazočan </w:t>
      </w:r>
      <w:r w:rsidRPr="00FE6293">
        <w:rPr>
          <w:sz w:val="24"/>
        </w:rPr>
        <w:t>u organizaciji primatelj</w:t>
      </w:r>
      <w:r w:rsidR="00A12539" w:rsidRPr="00FE6293">
        <w:rPr>
          <w:sz w:val="24"/>
        </w:rPr>
        <w:t>ici</w:t>
      </w:r>
      <w:r w:rsidRPr="00FE6293">
        <w:rPr>
          <w:sz w:val="24"/>
        </w:rPr>
        <w:t>. Aktivnost ne može početi prije potpisivanja Ugovora.</w:t>
      </w:r>
    </w:p>
    <w:p w14:paraId="0839DF47" w14:textId="1E69DFE0" w:rsidR="00D65537" w:rsidRPr="00FE6293" w:rsidRDefault="00D65537" w:rsidP="00D65537">
      <w:pPr>
        <w:jc w:val="both"/>
        <w:rPr>
          <w:sz w:val="24"/>
          <w:szCs w:val="24"/>
        </w:rPr>
      </w:pPr>
      <w:r w:rsidRPr="00FE6293">
        <w:rPr>
          <w:sz w:val="24"/>
        </w:rPr>
        <w:t xml:space="preserve">Datum završetka je posljednji dan kad volonter treba biti </w:t>
      </w:r>
      <w:r w:rsidR="00A12539" w:rsidRPr="00FE6293">
        <w:rPr>
          <w:sz w:val="24"/>
        </w:rPr>
        <w:t xml:space="preserve">nazočan </w:t>
      </w:r>
      <w:r w:rsidRPr="00FE6293">
        <w:rPr>
          <w:sz w:val="24"/>
        </w:rPr>
        <w:t>u organizaciji primatelj</w:t>
      </w:r>
      <w:r w:rsidR="00A12539" w:rsidRPr="00FE6293">
        <w:rPr>
          <w:sz w:val="24"/>
        </w:rPr>
        <w:t>ici</w:t>
      </w:r>
      <w:r w:rsidRPr="00FE6293">
        <w:rPr>
          <w:sz w:val="24"/>
        </w:rPr>
        <w:t xml:space="preserve">.  </w:t>
      </w:r>
    </w:p>
    <w:p w14:paraId="4AF96628" w14:textId="77777777" w:rsidR="008B4B51" w:rsidRPr="00FE6293" w:rsidRDefault="008B4B51" w:rsidP="007D08A3">
      <w:pPr>
        <w:rPr>
          <w:sz w:val="24"/>
          <w:szCs w:val="24"/>
        </w:rPr>
      </w:pPr>
    </w:p>
    <w:p w14:paraId="726F85E2" w14:textId="69329652" w:rsidR="009C2A27" w:rsidRPr="00FE6293" w:rsidRDefault="009C2A27" w:rsidP="005D52AC">
      <w:pPr>
        <w:pStyle w:val="Heading1"/>
        <w:numPr>
          <w:ilvl w:val="0"/>
          <w:numId w:val="0"/>
        </w:numPr>
        <w:ind w:left="432" w:hanging="432"/>
        <w:rPr>
          <w:rFonts w:eastAsia="SimSun"/>
          <w:snapToGrid/>
        </w:rPr>
      </w:pPr>
      <w:bookmarkStart w:id="27" w:name="_Toc524697197"/>
      <w:bookmarkStart w:id="28" w:name="_Toc529197648"/>
      <w:bookmarkStart w:id="29" w:name="_Toc530035876"/>
      <w:bookmarkStart w:id="30" w:name="_Toc24116053"/>
      <w:bookmarkStart w:id="31" w:name="_Toc24126530"/>
      <w:bookmarkStart w:id="32" w:name="_Toc90290873"/>
      <w:bookmarkStart w:id="33" w:name="_Toc120627640"/>
      <w:bookmarkStart w:id="34" w:name="_Toc435108958"/>
      <w:r w:rsidRPr="00FE6293">
        <w:rPr>
          <w:snapToGrid/>
        </w:rPr>
        <w:t>POGLAVLJE 4. – PRAVA I OBVEZE STRANAKA</w:t>
      </w:r>
    </w:p>
    <w:p w14:paraId="3B70159B" w14:textId="4EA62EDB" w:rsidR="009C2A27" w:rsidRPr="00FE6293" w:rsidRDefault="007A35F3" w:rsidP="009C2A27">
      <w:pPr>
        <w:keepNext/>
        <w:keepLines/>
        <w:spacing w:after="200"/>
        <w:ind w:left="720" w:hanging="720"/>
        <w:jc w:val="both"/>
        <w:outlineLvl w:val="4"/>
        <w:rPr>
          <w:rFonts w:eastAsia="SimSun"/>
          <w:b/>
          <w:snapToGrid/>
          <w:sz w:val="24"/>
          <w:szCs w:val="24"/>
        </w:rPr>
      </w:pPr>
      <w:r w:rsidRPr="00FE6293">
        <w:rPr>
          <w:b/>
          <w:snapToGrid/>
          <w:sz w:val="24"/>
        </w:rPr>
        <w:t>4.1</w:t>
      </w:r>
      <w:r w:rsidRPr="00FE6293">
        <w:rPr>
          <w:b/>
          <w:snapToGrid/>
          <w:sz w:val="24"/>
        </w:rPr>
        <w:tab/>
        <w:t>Prava i odgovornosti volontera</w:t>
      </w:r>
    </w:p>
    <w:p w14:paraId="27AE4C1D" w14:textId="69E4CB97" w:rsidR="00B80620" w:rsidRPr="00FE6293" w:rsidRDefault="00B80620" w:rsidP="00D40406">
      <w:pPr>
        <w:jc w:val="both"/>
        <w:rPr>
          <w:sz w:val="24"/>
          <w:szCs w:val="24"/>
        </w:rPr>
      </w:pPr>
      <w:r w:rsidRPr="00FE6293">
        <w:rPr>
          <w:sz w:val="24"/>
        </w:rPr>
        <w:t xml:space="preserve">Volonter ima pravo provoditi volontersku aktivnost u sigurnim i pristojnim životnim i radnim uvjetima te pravo na mjere za osiguranje kvalitete i pružanje potpore kako je definirano u nastavku i u skladu sa standardima oznake kvalitete organizacija sudionica i Vodičem kroz </w:t>
      </w:r>
      <w:r w:rsidR="00306115" w:rsidRPr="00FE6293">
        <w:rPr>
          <w:sz w:val="24"/>
        </w:rPr>
        <w:t xml:space="preserve">program </w:t>
      </w:r>
      <w:r w:rsidRPr="00FE6293">
        <w:rPr>
          <w:sz w:val="24"/>
        </w:rPr>
        <w:t xml:space="preserve">Europske snage solidarnosti za 2025.  </w:t>
      </w:r>
    </w:p>
    <w:p w14:paraId="3EA020A8" w14:textId="77777777" w:rsidR="006258AA" w:rsidRPr="00FE6293" w:rsidRDefault="006258AA" w:rsidP="00D40406">
      <w:pPr>
        <w:jc w:val="both"/>
        <w:rPr>
          <w:sz w:val="24"/>
          <w:szCs w:val="24"/>
        </w:rPr>
      </w:pPr>
    </w:p>
    <w:p w14:paraId="55F9A15E" w14:textId="5EBE6539" w:rsidR="009C2A27" w:rsidRPr="00FE6293" w:rsidRDefault="009C2A27" w:rsidP="00D40406">
      <w:pPr>
        <w:jc w:val="both"/>
        <w:rPr>
          <w:sz w:val="24"/>
          <w:szCs w:val="24"/>
        </w:rPr>
      </w:pPr>
      <w:r w:rsidRPr="00FE6293">
        <w:rPr>
          <w:sz w:val="24"/>
        </w:rPr>
        <w:t xml:space="preserve">Volonter je prema organizaciji sudionici u potpunosti odgovoran za provedbu aktivnosti opisanih u Prilogu I. i za ispunjavanje odredaba ovog Ugovora i svih pravnih obveza u skladu s mjerodavnim </w:t>
      </w:r>
      <w:r w:rsidR="0054351F" w:rsidRPr="00FE6293">
        <w:rPr>
          <w:sz w:val="24"/>
        </w:rPr>
        <w:t>zakonodavstvom</w:t>
      </w:r>
      <w:r w:rsidRPr="00FE6293">
        <w:rPr>
          <w:sz w:val="24"/>
        </w:rPr>
        <w:t xml:space="preserve">. </w:t>
      </w:r>
    </w:p>
    <w:p w14:paraId="64B0669E" w14:textId="77777777" w:rsidR="009C2A27" w:rsidRPr="00FE6293" w:rsidRDefault="009C2A27" w:rsidP="00D40406">
      <w:pPr>
        <w:jc w:val="both"/>
        <w:rPr>
          <w:sz w:val="24"/>
          <w:szCs w:val="24"/>
        </w:rPr>
      </w:pPr>
    </w:p>
    <w:p w14:paraId="4932BFD0" w14:textId="2D1077A7" w:rsidR="009C2A27" w:rsidRPr="00FE6293" w:rsidRDefault="009C2A27" w:rsidP="00D40406">
      <w:pPr>
        <w:jc w:val="both"/>
        <w:rPr>
          <w:sz w:val="24"/>
          <w:szCs w:val="24"/>
        </w:rPr>
      </w:pPr>
      <w:r w:rsidRPr="00FE6293">
        <w:rPr>
          <w:sz w:val="24"/>
        </w:rPr>
        <w:t xml:space="preserve">Sudionik izvršava Ugovor prema svojim najboljim mogućnostima i u dobroj vjeri. U razdoblju navedenom u Prilogu I. volonter ne smije sudjelovati u drugim volonterskim aktivnostima Europskih snaga solidarnosti. </w:t>
      </w:r>
    </w:p>
    <w:p w14:paraId="0DB72395" w14:textId="77777777" w:rsidR="0098525F" w:rsidRPr="00FE6293" w:rsidRDefault="0098525F" w:rsidP="00D40406">
      <w:pPr>
        <w:jc w:val="both"/>
        <w:rPr>
          <w:sz w:val="24"/>
          <w:szCs w:val="24"/>
        </w:rPr>
      </w:pPr>
    </w:p>
    <w:p w14:paraId="72EF91E2" w14:textId="071F7653" w:rsidR="009C2A27" w:rsidRPr="00FE6293" w:rsidRDefault="009C2A27" w:rsidP="009C2A27">
      <w:pPr>
        <w:jc w:val="both"/>
        <w:rPr>
          <w:sz w:val="24"/>
          <w:szCs w:val="24"/>
        </w:rPr>
      </w:pPr>
      <w:r w:rsidRPr="00FE6293">
        <w:rPr>
          <w:sz w:val="24"/>
        </w:rPr>
        <w:t xml:space="preserve">Volonter </w:t>
      </w:r>
      <w:r w:rsidR="00417282" w:rsidRPr="00FE6293">
        <w:rPr>
          <w:sz w:val="24"/>
        </w:rPr>
        <w:t>je dužan</w:t>
      </w:r>
      <w:r w:rsidRPr="00FE6293">
        <w:rPr>
          <w:sz w:val="24"/>
        </w:rPr>
        <w:t xml:space="preserve"> prije dolaska u zemlju domaćina pribaviti Europsku karticu zdravstvenog osiguranja (EKZO), ako je dostupna. Ako EKZO nije besplatan, troškovi </w:t>
      </w:r>
      <w:r w:rsidR="001B2F1E" w:rsidRPr="00FE6293">
        <w:rPr>
          <w:sz w:val="24"/>
        </w:rPr>
        <w:t>se</w:t>
      </w:r>
      <w:r w:rsidRPr="00FE6293">
        <w:rPr>
          <w:sz w:val="24"/>
        </w:rPr>
        <w:t xml:space="preserve"> treba</w:t>
      </w:r>
      <w:r w:rsidR="001B2F1E" w:rsidRPr="00FE6293">
        <w:rPr>
          <w:sz w:val="24"/>
        </w:rPr>
        <w:t>ju</w:t>
      </w:r>
      <w:r w:rsidRPr="00FE6293">
        <w:rPr>
          <w:sz w:val="24"/>
        </w:rPr>
        <w:t xml:space="preserve"> nadoknaditi u dogovoru s organizacijom.</w:t>
      </w:r>
    </w:p>
    <w:p w14:paraId="6BBC702D" w14:textId="77777777" w:rsidR="009C2A27" w:rsidRPr="00FE6293" w:rsidRDefault="009C2A27" w:rsidP="009C2A27">
      <w:pPr>
        <w:jc w:val="both"/>
        <w:rPr>
          <w:rFonts w:eastAsia="Calibri"/>
          <w:sz w:val="24"/>
          <w:szCs w:val="24"/>
        </w:rPr>
      </w:pPr>
    </w:p>
    <w:p w14:paraId="37286FE6" w14:textId="5D0B0526" w:rsidR="009C2A27" w:rsidRPr="00FE6293" w:rsidRDefault="009C2A27" w:rsidP="009C2A27">
      <w:pPr>
        <w:jc w:val="both"/>
        <w:rPr>
          <w:rFonts w:eastAsia="Calibri"/>
          <w:sz w:val="24"/>
          <w:szCs w:val="24"/>
        </w:rPr>
      </w:pPr>
      <w:r w:rsidRPr="00FE6293">
        <w:rPr>
          <w:sz w:val="24"/>
        </w:rPr>
        <w:t xml:space="preserve">U slučaju provjere, pregleda i revizije iz članka 11. volonter </w:t>
      </w:r>
      <w:r w:rsidR="00F8541C" w:rsidRPr="00FE6293">
        <w:rPr>
          <w:sz w:val="24"/>
        </w:rPr>
        <w:t xml:space="preserve">je dužan </w:t>
      </w:r>
      <w:r w:rsidRPr="00FE6293">
        <w:rPr>
          <w:sz w:val="24"/>
        </w:rPr>
        <w:t>savjesno surađivati i u traženom roku dostaviti sve informacije radi provjere usklađenosti s Ugovorom.</w:t>
      </w:r>
    </w:p>
    <w:p w14:paraId="0D991636" w14:textId="77777777" w:rsidR="009C2A27" w:rsidRPr="00FE6293" w:rsidRDefault="009C2A27" w:rsidP="009C2A27">
      <w:pPr>
        <w:jc w:val="both"/>
        <w:rPr>
          <w:rFonts w:eastAsia="Calibri"/>
          <w:snapToGrid/>
          <w:sz w:val="24"/>
          <w:szCs w:val="24"/>
        </w:rPr>
      </w:pPr>
    </w:p>
    <w:p w14:paraId="2559A6A5" w14:textId="4FC0F995" w:rsidR="009C2A27" w:rsidRPr="00FE6293" w:rsidRDefault="009C2A27" w:rsidP="009C2A27">
      <w:pPr>
        <w:adjustRightInd w:val="0"/>
        <w:spacing w:after="200"/>
        <w:jc w:val="both"/>
        <w:rPr>
          <w:sz w:val="24"/>
          <w:szCs w:val="24"/>
        </w:rPr>
      </w:pPr>
      <w:r w:rsidRPr="00FE6293">
        <w:rPr>
          <w:sz w:val="24"/>
        </w:rPr>
        <w:t>Volonter se na početku aktivnosti upoznaje sa sadržajem informativnog paketa Europskih snaga solidarnosti.</w:t>
      </w:r>
    </w:p>
    <w:p w14:paraId="7B5AC47B" w14:textId="0F6CB9D6" w:rsidR="009C2A27" w:rsidRPr="00FE6293" w:rsidRDefault="009C2A27" w:rsidP="009C2A27">
      <w:pPr>
        <w:tabs>
          <w:tab w:val="left" w:pos="851"/>
        </w:tabs>
        <w:spacing w:after="200"/>
        <w:jc w:val="both"/>
        <w:rPr>
          <w:sz w:val="24"/>
          <w:szCs w:val="24"/>
        </w:rPr>
      </w:pPr>
      <w:r w:rsidRPr="00FE6293">
        <w:rPr>
          <w:sz w:val="24"/>
        </w:rPr>
        <w:t>Bude li pozvan, volonter će sudjelovati u osposobljavanju prije odlaska, osposobljavanju nakon dolaska, vrednovanju na sredini aktivnosti i godišnjem susretu.</w:t>
      </w:r>
    </w:p>
    <w:p w14:paraId="643099E5" w14:textId="4CC3DADF" w:rsidR="009C2A27" w:rsidRPr="00FE6293" w:rsidRDefault="009C2A27" w:rsidP="009C2A27">
      <w:pPr>
        <w:keepNext/>
        <w:keepLines/>
        <w:spacing w:after="200"/>
        <w:jc w:val="both"/>
        <w:rPr>
          <w:i/>
          <w:iCs/>
          <w:color w:val="70AD47" w:themeColor="accent6"/>
          <w:sz w:val="24"/>
          <w:szCs w:val="24"/>
        </w:rPr>
      </w:pPr>
      <w:r w:rsidRPr="00FE6293">
        <w:rPr>
          <w:sz w:val="24"/>
        </w:rPr>
        <w:t>Ako se aktivnost odvija na jednom od jezika i razina obuhvaćenih mrežnom jezičnom potporom, volonter će pohađati internetski jezični tečaj na tom jeziku kako bi se pripremio za aktivnost u inozemstvu. Ako ne može pohađati internetski jezični tečaj, volonter će o tome odmah obavijestiti organizaciju.</w:t>
      </w:r>
    </w:p>
    <w:p w14:paraId="7B59FAF1" w14:textId="426F5FE5" w:rsidR="009C2A27" w:rsidRPr="00FE6293" w:rsidRDefault="009C2A27" w:rsidP="009C2A27">
      <w:pPr>
        <w:keepNext/>
        <w:keepLines/>
        <w:spacing w:after="200"/>
        <w:jc w:val="both"/>
        <w:rPr>
          <w:rFonts w:eastAsia="Calibri"/>
          <w:snapToGrid/>
          <w:sz w:val="24"/>
          <w:szCs w:val="24"/>
        </w:rPr>
      </w:pPr>
      <w:r w:rsidRPr="00FE6293">
        <w:rPr>
          <w:snapToGrid/>
          <w:sz w:val="24"/>
        </w:rPr>
        <w:t>U slučaju povrede bilo koje obveze iz ovog Ugovora financijska potpora za volontera može se suspendirati ili ukinuti.</w:t>
      </w:r>
    </w:p>
    <w:p w14:paraId="45FCEFC1" w14:textId="066A69ED" w:rsidR="009C2A27" w:rsidRPr="00FE6293" w:rsidRDefault="007A35F3" w:rsidP="009C2A27">
      <w:pPr>
        <w:keepNext/>
        <w:keepLines/>
        <w:spacing w:after="200"/>
        <w:ind w:left="720" w:hanging="720"/>
        <w:jc w:val="both"/>
        <w:outlineLvl w:val="4"/>
        <w:rPr>
          <w:rFonts w:eastAsia="SimSun"/>
          <w:b/>
          <w:snapToGrid/>
          <w:sz w:val="24"/>
          <w:szCs w:val="24"/>
        </w:rPr>
      </w:pPr>
      <w:r w:rsidRPr="00FE6293">
        <w:rPr>
          <w:b/>
          <w:snapToGrid/>
          <w:sz w:val="24"/>
        </w:rPr>
        <w:t>4.2</w:t>
      </w:r>
      <w:r w:rsidRPr="00FE6293">
        <w:rPr>
          <w:b/>
          <w:snapToGrid/>
          <w:sz w:val="24"/>
        </w:rPr>
        <w:tab/>
        <w:t>Prava i odgovornosti organizacije</w:t>
      </w:r>
    </w:p>
    <w:p w14:paraId="2F67CF92" w14:textId="1EA8E687" w:rsidR="009C2A27" w:rsidRPr="00FE6293" w:rsidRDefault="009C2A27" w:rsidP="009C2A27">
      <w:pPr>
        <w:spacing w:after="200"/>
        <w:jc w:val="both"/>
        <w:rPr>
          <w:sz w:val="24"/>
          <w:szCs w:val="24"/>
        </w:rPr>
      </w:pPr>
      <w:r w:rsidRPr="00FE6293">
        <w:rPr>
          <w:sz w:val="24"/>
        </w:rPr>
        <w:t>Organizacija je dužna izvršavati Ugovor prema svojim najboljim mogućnostima i u dobroj vjeri, u skladu s načelima, ciljevima i standardima kvalitete Europskih snaga solidarnosti i standardima oznake kvalitete.</w:t>
      </w:r>
    </w:p>
    <w:p w14:paraId="138690DD" w14:textId="4A7FAEBA" w:rsidR="009C2A27" w:rsidRPr="00FE6293" w:rsidRDefault="009C2A27" w:rsidP="009C2A27">
      <w:pPr>
        <w:spacing w:after="200"/>
        <w:jc w:val="both"/>
        <w:rPr>
          <w:sz w:val="24"/>
          <w:szCs w:val="24"/>
        </w:rPr>
      </w:pPr>
      <w:r w:rsidRPr="00FE6293">
        <w:rPr>
          <w:sz w:val="24"/>
        </w:rPr>
        <w:t>Organizacija volonteru pruža financijsku potporu za volontersku aktivnost u okviru programa Europske snage solidarnosti kako je opisano u članku 6.</w:t>
      </w:r>
    </w:p>
    <w:p w14:paraId="2C702848" w14:textId="1EB92226" w:rsidR="009C2A27" w:rsidRPr="00FE6293" w:rsidRDefault="009C2A27" w:rsidP="009C2A27">
      <w:pPr>
        <w:tabs>
          <w:tab w:val="left" w:pos="1260"/>
        </w:tabs>
        <w:spacing w:after="200"/>
        <w:jc w:val="both"/>
        <w:rPr>
          <w:rFonts w:eastAsia="Calibri"/>
          <w:snapToGrid/>
          <w:sz w:val="24"/>
          <w:szCs w:val="24"/>
        </w:rPr>
      </w:pPr>
      <w:r w:rsidRPr="00FE6293">
        <w:rPr>
          <w:snapToGrid/>
          <w:sz w:val="24"/>
        </w:rPr>
        <w:t xml:space="preserve">Organizacija </w:t>
      </w:r>
      <w:r w:rsidR="00293FF0" w:rsidRPr="00FE6293">
        <w:rPr>
          <w:snapToGrid/>
          <w:sz w:val="24"/>
        </w:rPr>
        <w:t>će volonteru osigurati</w:t>
      </w:r>
      <w:r w:rsidRPr="00FE6293">
        <w:rPr>
          <w:snapToGrid/>
          <w:sz w:val="24"/>
        </w:rPr>
        <w:t xml:space="preserve"> sigurne i pristojne uvjete za život i volonterski rad.</w:t>
      </w:r>
    </w:p>
    <w:p w14:paraId="65C61C42" w14:textId="24F60D81" w:rsidR="009C2A27" w:rsidRPr="00FE6293" w:rsidRDefault="009C2A27" w:rsidP="009C2A27">
      <w:pPr>
        <w:tabs>
          <w:tab w:val="left" w:pos="1260"/>
        </w:tabs>
        <w:spacing w:after="200"/>
        <w:jc w:val="both"/>
        <w:rPr>
          <w:rFonts w:eastAsia="Calibri"/>
          <w:snapToGrid/>
          <w:sz w:val="24"/>
          <w:szCs w:val="24"/>
        </w:rPr>
      </w:pPr>
      <w:r w:rsidRPr="00FE6293">
        <w:rPr>
          <w:snapToGrid/>
          <w:sz w:val="24"/>
        </w:rPr>
        <w:t>Organizacija će volonteru osigurati odgovarajuću potporu za učenje i razvoj, u skladu sa standardima kvalitete navedenima u Vodiču kroz</w:t>
      </w:r>
      <w:r w:rsidR="00293FF0" w:rsidRPr="00FE6293">
        <w:rPr>
          <w:snapToGrid/>
          <w:sz w:val="24"/>
        </w:rPr>
        <w:t xml:space="preserve"> program</w:t>
      </w:r>
      <w:r w:rsidRPr="00FE6293">
        <w:rPr>
          <w:snapToGrid/>
          <w:sz w:val="24"/>
        </w:rPr>
        <w:t xml:space="preserve"> Europske snage solidarnosti za 2025.</w:t>
      </w:r>
    </w:p>
    <w:p w14:paraId="7C370277" w14:textId="581FF47B" w:rsidR="009C2A27" w:rsidRPr="00FE6293" w:rsidRDefault="009C2A27" w:rsidP="009C2A27">
      <w:pPr>
        <w:tabs>
          <w:tab w:val="left" w:pos="1260"/>
        </w:tabs>
        <w:spacing w:after="200"/>
        <w:jc w:val="both"/>
        <w:rPr>
          <w:rFonts w:eastAsia="Calibri"/>
          <w:snapToGrid/>
          <w:sz w:val="24"/>
          <w:szCs w:val="24"/>
        </w:rPr>
      </w:pPr>
      <w:r w:rsidRPr="00FE6293">
        <w:rPr>
          <w:snapToGrid/>
          <w:sz w:val="24"/>
        </w:rPr>
        <w:t>Organizacija će volonter</w:t>
      </w:r>
      <w:r w:rsidR="00293FF0" w:rsidRPr="00FE6293">
        <w:rPr>
          <w:snapToGrid/>
          <w:sz w:val="24"/>
        </w:rPr>
        <w:t>u</w:t>
      </w:r>
      <w:r w:rsidRPr="00FE6293">
        <w:rPr>
          <w:snapToGrid/>
          <w:sz w:val="24"/>
        </w:rPr>
        <w:t xml:space="preserve"> prije početka aktivnosti </w:t>
      </w:r>
      <w:r w:rsidR="00C51FE7" w:rsidRPr="00FE6293">
        <w:rPr>
          <w:snapToGrid/>
          <w:sz w:val="24"/>
        </w:rPr>
        <w:t xml:space="preserve">poslati </w:t>
      </w:r>
      <w:r w:rsidRPr="00FE6293">
        <w:rPr>
          <w:snapToGrid/>
          <w:sz w:val="24"/>
        </w:rPr>
        <w:t>informativni paket Europskih snaga solidarnosti.</w:t>
      </w:r>
    </w:p>
    <w:p w14:paraId="65667E0C" w14:textId="42B8BE00" w:rsidR="009C2A27" w:rsidRPr="00FE6293" w:rsidRDefault="009C2A27" w:rsidP="009C2A27">
      <w:pPr>
        <w:tabs>
          <w:tab w:val="left" w:pos="851"/>
        </w:tabs>
        <w:spacing w:after="200"/>
        <w:jc w:val="both"/>
        <w:rPr>
          <w:sz w:val="24"/>
          <w:szCs w:val="24"/>
        </w:rPr>
      </w:pPr>
      <w:r w:rsidRPr="00FE6293">
        <w:rPr>
          <w:sz w:val="24"/>
        </w:rPr>
        <w:t xml:space="preserve">Ako je primjenjivo, organizacija </w:t>
      </w:r>
      <w:r w:rsidR="00C51FE7" w:rsidRPr="00FE6293">
        <w:rPr>
          <w:sz w:val="24"/>
        </w:rPr>
        <w:t>je dužna</w:t>
      </w:r>
      <w:r w:rsidRPr="00FE6293">
        <w:rPr>
          <w:sz w:val="24"/>
        </w:rPr>
        <w:t xml:space="preserve"> </w:t>
      </w:r>
      <w:r w:rsidR="00C51FE7" w:rsidRPr="00FE6293">
        <w:rPr>
          <w:sz w:val="24"/>
        </w:rPr>
        <w:t xml:space="preserve">osigurati </w:t>
      </w:r>
      <w:r w:rsidRPr="00FE6293">
        <w:rPr>
          <w:sz w:val="24"/>
        </w:rPr>
        <w:t xml:space="preserve">da volonter dobije odgovarajuće odobrenje za rad s ranjivim skupinama u skladu sa svojim nacionalnim </w:t>
      </w:r>
      <w:r w:rsidR="00C51FE7" w:rsidRPr="00FE6293">
        <w:rPr>
          <w:sz w:val="24"/>
        </w:rPr>
        <w:t>zakonodavstvom</w:t>
      </w:r>
      <w:r w:rsidRPr="00FE6293">
        <w:rPr>
          <w:sz w:val="24"/>
        </w:rPr>
        <w:t>.</w:t>
      </w:r>
    </w:p>
    <w:p w14:paraId="403C574C" w14:textId="69097822" w:rsidR="00215470" w:rsidRPr="00FE6293" w:rsidRDefault="003456C6" w:rsidP="003456C6">
      <w:pPr>
        <w:pStyle w:val="Text1"/>
        <w:ind w:left="0"/>
      </w:pPr>
      <w:r w:rsidRPr="00FE6293">
        <w:t>Ako se aktivnost odvija na jednom od jezika/razina obuhvaćenih mrežnom jezičnom potporom (OLS), organizacija potiče volontere da koriste OLS te im pomaže s pristupom platformi.</w:t>
      </w:r>
    </w:p>
    <w:p w14:paraId="2A4A36E9" w14:textId="29F3F559" w:rsidR="002373E8" w:rsidRPr="00FE6293" w:rsidRDefault="002373E8" w:rsidP="005D52AC">
      <w:pPr>
        <w:pStyle w:val="Heading1"/>
        <w:numPr>
          <w:ilvl w:val="0"/>
          <w:numId w:val="0"/>
        </w:numPr>
        <w:ind w:left="432" w:hanging="432"/>
        <w:rPr>
          <w:rFonts w:eastAsiaTheme="majorEastAsia"/>
          <w:snapToGrid/>
        </w:rPr>
      </w:pPr>
      <w:r w:rsidRPr="00FE6293">
        <w:rPr>
          <w:snapToGrid/>
        </w:rPr>
        <w:t xml:space="preserve">ČLANAK 5. – OSIGURANJE </w:t>
      </w:r>
    </w:p>
    <w:p w14:paraId="0B1AB773" w14:textId="7471E5D6" w:rsidR="003456C6" w:rsidRPr="00FE6293" w:rsidRDefault="003456C6" w:rsidP="003456C6">
      <w:pPr>
        <w:tabs>
          <w:tab w:val="left" w:pos="851"/>
        </w:tabs>
        <w:spacing w:after="200"/>
        <w:jc w:val="both"/>
        <w:rPr>
          <w:sz w:val="24"/>
          <w:szCs w:val="24"/>
        </w:rPr>
      </w:pPr>
      <w:r w:rsidRPr="00FE6293">
        <w:rPr>
          <w:sz w:val="24"/>
        </w:rPr>
        <w:t>Ako je volonterska aktivnost u zemlji, potpisivanjem ovog Ugovora organizacija potvrđuje da će volonter biti osiguran od nezgoda i bolesti preko nacionalnog zdravstvenog sustava / EKZO-a ili privatnog sustava osiguranja. Organizacija potvrđuje i da će volonter biti osiguran od odgovornosti prema trećim osobama.</w:t>
      </w:r>
    </w:p>
    <w:p w14:paraId="250A77D8" w14:textId="09A1006C" w:rsidR="009C2A27" w:rsidRPr="00FE6293" w:rsidRDefault="003456C6" w:rsidP="003456C6">
      <w:pPr>
        <w:keepNext/>
        <w:keepLines/>
        <w:spacing w:after="200"/>
        <w:jc w:val="both"/>
        <w:rPr>
          <w:sz w:val="24"/>
          <w:szCs w:val="24"/>
        </w:rPr>
      </w:pPr>
      <w:r w:rsidRPr="00FE6293">
        <w:rPr>
          <w:sz w:val="24"/>
        </w:rPr>
        <w:lastRenderedPageBreak/>
        <w:t xml:space="preserve">Ako je volonterska aktivnost prekogranična, volonter se registrira u </w:t>
      </w:r>
      <w:r w:rsidRPr="00FE6293">
        <w:rPr>
          <w:b/>
          <w:sz w:val="24"/>
        </w:rPr>
        <w:t>sustav osiguranja Europskih snaga solidarnosti</w:t>
      </w:r>
      <w:r w:rsidRPr="00FE6293">
        <w:rPr>
          <w:sz w:val="24"/>
        </w:rPr>
        <w:t xml:space="preserve"> prije polaska u mjesto volonterske aktivnosti. </w:t>
      </w:r>
      <w:r w:rsidRPr="00FE6293">
        <w:rPr>
          <w:snapToGrid/>
          <w:sz w:val="24"/>
        </w:rPr>
        <w:t xml:space="preserve">Potpisivanjem ovog Ugovora organizacija potvrđuje da je volonter propisno obaviješten o načinu funkcioniranja sustava osiguranja, kao i o obvezi ishođenja Europske kartice zdravstvenog osiguranja, ako je dostupna, prije dolaska u zemlju domaćina. </w:t>
      </w:r>
    </w:p>
    <w:p w14:paraId="06D7E138" w14:textId="28D393D4" w:rsidR="00993C4A" w:rsidRPr="00FE6293" w:rsidRDefault="00993C4A" w:rsidP="005D52AC">
      <w:pPr>
        <w:pStyle w:val="Heading1"/>
        <w:numPr>
          <w:ilvl w:val="0"/>
          <w:numId w:val="0"/>
        </w:numPr>
        <w:ind w:left="432" w:hanging="432"/>
        <w:rPr>
          <w:rFonts w:eastAsiaTheme="majorEastAsia"/>
          <w:snapToGrid/>
        </w:rPr>
      </w:pPr>
      <w:r w:rsidRPr="00FE6293">
        <w:rPr>
          <w:snapToGrid/>
        </w:rPr>
        <w:t>ČLANAK 6. –</w:t>
      </w:r>
      <w:bookmarkEnd w:id="27"/>
      <w:bookmarkEnd w:id="28"/>
      <w:bookmarkEnd w:id="29"/>
      <w:bookmarkEnd w:id="30"/>
      <w:bookmarkEnd w:id="31"/>
      <w:r w:rsidRPr="00FE6293">
        <w:rPr>
          <w:snapToGrid/>
        </w:rPr>
        <w:t xml:space="preserve"> FINANCIJSKA I NEFINANCIJSKA POTPORA </w:t>
      </w:r>
      <w:bookmarkEnd w:id="32"/>
      <w:bookmarkEnd w:id="33"/>
    </w:p>
    <w:p w14:paraId="2FD478F8" w14:textId="5E7E2281" w:rsidR="00A83522" w:rsidRPr="00FE6293" w:rsidRDefault="000024B2" w:rsidP="00A83522">
      <w:pPr>
        <w:spacing w:after="200"/>
        <w:jc w:val="both"/>
        <w:rPr>
          <w:sz w:val="24"/>
        </w:rPr>
      </w:pPr>
      <w:r w:rsidRPr="00FE6293">
        <w:rPr>
          <w:sz w:val="24"/>
        </w:rPr>
        <w:t xml:space="preserve">Organizacija volonteru pruža financijsku potporu iz fondova EU-a u obliku džeparca za razdoblje aktivnosti. Ukupni iznos džeparca za razdoblje aktivnosti odredit će se </w:t>
      </w:r>
      <w:r w:rsidR="00F83A18" w:rsidRPr="00FE6293">
        <w:rPr>
          <w:sz w:val="24"/>
        </w:rPr>
        <w:t xml:space="preserve">množenjem </w:t>
      </w:r>
      <w:r w:rsidRPr="00FE6293">
        <w:rPr>
          <w:sz w:val="24"/>
        </w:rPr>
        <w:t>broj</w:t>
      </w:r>
      <w:r w:rsidR="00F83A18" w:rsidRPr="00FE6293">
        <w:rPr>
          <w:sz w:val="24"/>
        </w:rPr>
        <w:t>a</w:t>
      </w:r>
      <w:r w:rsidRPr="00FE6293">
        <w:rPr>
          <w:sz w:val="24"/>
        </w:rPr>
        <w:t xml:space="preserve"> dana aktivnosti s iznosom koji se primjenjuje po danu za dotičnu zemlju domaćina, uključujući jedan dan putovanja prije i poslije aktivnosti te do četiri dodatna dana za volontere koji primaju financijsku potporu za zeleno putovanje.</w:t>
      </w:r>
    </w:p>
    <w:p w14:paraId="36F954ED" w14:textId="5C06086F" w:rsidR="00DF0FE6" w:rsidRPr="00FE6293" w:rsidRDefault="294E8779" w:rsidP="23665454">
      <w:pPr>
        <w:spacing w:before="100" w:beforeAutospacing="1" w:after="100" w:afterAutospacing="1"/>
        <w:jc w:val="both"/>
        <w:rPr>
          <w:snapToGrid/>
          <w:color w:val="000000"/>
          <w:sz w:val="24"/>
          <w:szCs w:val="24"/>
        </w:rPr>
      </w:pPr>
      <w:r w:rsidRPr="00FE6293">
        <w:rPr>
          <w:snapToGrid/>
          <w:color w:val="000000"/>
          <w:sz w:val="24"/>
        </w:rPr>
        <w:t xml:space="preserve">Organizacija volonteru pruža financijsku potporu za putne troškove i druge prihvatljive izvanredne troškove u skladu s Vodičem kroz </w:t>
      </w:r>
      <w:r w:rsidR="000412C2" w:rsidRPr="00FE6293">
        <w:rPr>
          <w:snapToGrid/>
          <w:color w:val="000000"/>
          <w:sz w:val="24"/>
        </w:rPr>
        <w:t xml:space="preserve">program </w:t>
      </w:r>
      <w:r w:rsidRPr="00FE6293">
        <w:rPr>
          <w:snapToGrid/>
          <w:color w:val="000000"/>
          <w:sz w:val="24"/>
        </w:rPr>
        <w:t>Europske snage solidarnosti za 2025.</w:t>
      </w:r>
    </w:p>
    <w:p w14:paraId="5A598F54" w14:textId="08CE191D" w:rsidR="00647C79" w:rsidRPr="00FE6293" w:rsidRDefault="28A17DA0" w:rsidP="23665454">
      <w:pPr>
        <w:spacing w:before="100" w:beforeAutospacing="1" w:after="100" w:afterAutospacing="1"/>
        <w:jc w:val="both"/>
        <w:rPr>
          <w:snapToGrid/>
          <w:color w:val="000000"/>
          <w:sz w:val="24"/>
          <w:szCs w:val="24"/>
        </w:rPr>
      </w:pPr>
      <w:r w:rsidRPr="00FE6293">
        <w:rPr>
          <w:snapToGrid/>
          <w:color w:val="000000"/>
          <w:sz w:val="24"/>
        </w:rPr>
        <w:t>Ako je primjenjivo, organizacija pruža nefinancijsku potporu za putovanje, uključivanje, mentorstvo i učenje jezika.</w:t>
      </w:r>
    </w:p>
    <w:p w14:paraId="04297718" w14:textId="56A602F8" w:rsidR="000024B2" w:rsidRPr="00FE6293" w:rsidRDefault="000024B2" w:rsidP="23665454">
      <w:pPr>
        <w:spacing w:before="100" w:beforeAutospacing="1" w:after="100" w:afterAutospacing="1"/>
        <w:jc w:val="both"/>
        <w:rPr>
          <w:snapToGrid/>
          <w:color w:val="000000"/>
          <w:sz w:val="24"/>
          <w:szCs w:val="24"/>
        </w:rPr>
      </w:pPr>
      <w:r w:rsidRPr="00FE6293">
        <w:rPr>
          <w:snapToGrid/>
          <w:color w:val="000000"/>
          <w:sz w:val="24"/>
        </w:rPr>
        <w:t>Povrat troškova nastalih u vezi s posebnim potrebama, ako je primjenjivo, temelji se na dokumentaciji kao što su računi itd. koje dostavi volonter.</w:t>
      </w:r>
    </w:p>
    <w:p w14:paraId="60E729DD" w14:textId="6ADA383B" w:rsidR="000024B2" w:rsidRPr="00FE6293" w:rsidRDefault="000024B2" w:rsidP="000024B2">
      <w:pPr>
        <w:spacing w:before="100" w:beforeAutospacing="1" w:after="100" w:afterAutospacing="1"/>
        <w:jc w:val="both"/>
        <w:rPr>
          <w:snapToGrid/>
          <w:color w:val="000000"/>
          <w:sz w:val="24"/>
          <w:szCs w:val="24"/>
        </w:rPr>
      </w:pPr>
      <w:r w:rsidRPr="00FE6293">
        <w:rPr>
          <w:snapToGrid/>
          <w:color w:val="000000"/>
          <w:sz w:val="24"/>
        </w:rPr>
        <w:t xml:space="preserve">Da bi bila prihvatljiva za financijsku potporu, aktivnost na koju se potpora odnosi mora se odvijati tijekom razdoblja utvrđenog u </w:t>
      </w:r>
      <w:r w:rsidR="00471C89" w:rsidRPr="00FE6293">
        <w:rPr>
          <w:snapToGrid/>
          <w:color w:val="000000"/>
          <w:sz w:val="24"/>
        </w:rPr>
        <w:t>G</w:t>
      </w:r>
      <w:r w:rsidRPr="00FE6293">
        <w:rPr>
          <w:snapToGrid/>
          <w:color w:val="000000"/>
          <w:sz w:val="24"/>
        </w:rPr>
        <w:t>lavnim uvjetima ili, u slučaju ranijeg prestanka, u razdoblju do datuma stupanja na snagu prestanka, i biti u skladu s primjenjivim propisima i odredbama ovog Ugovora.</w:t>
      </w:r>
    </w:p>
    <w:p w14:paraId="3422A593" w14:textId="069D33DE" w:rsidR="000024B2" w:rsidRPr="00FE6293" w:rsidRDefault="000024B2" w:rsidP="23665454">
      <w:pPr>
        <w:spacing w:before="100" w:beforeAutospacing="1" w:after="100" w:afterAutospacing="1"/>
        <w:jc w:val="both"/>
        <w:rPr>
          <w:snapToGrid/>
          <w:color w:val="000000"/>
          <w:sz w:val="24"/>
          <w:szCs w:val="24"/>
        </w:rPr>
      </w:pPr>
      <w:r w:rsidRPr="00FE6293">
        <w:rPr>
          <w:snapToGrid/>
          <w:color w:val="000000"/>
          <w:sz w:val="24"/>
        </w:rPr>
        <w:t>Financijska potpora ne smije se koristiti za pokrivanje aktivnosti i troškova koji se već financiraju sredstvima Europske unije.</w:t>
      </w:r>
    </w:p>
    <w:p w14:paraId="5BA8402F" w14:textId="7FA88C7B" w:rsidR="001A2FF0" w:rsidRPr="00FE6293" w:rsidRDefault="001A2FF0" w:rsidP="001A2FF0">
      <w:pPr>
        <w:pStyle w:val="Heading1"/>
        <w:numPr>
          <w:ilvl w:val="0"/>
          <w:numId w:val="0"/>
        </w:numPr>
        <w:ind w:left="432" w:hanging="432"/>
        <w:rPr>
          <w:rFonts w:eastAsiaTheme="majorEastAsia"/>
          <w:snapToGrid/>
        </w:rPr>
      </w:pPr>
      <w:r w:rsidRPr="00FE6293">
        <w:rPr>
          <w:snapToGrid/>
        </w:rPr>
        <w:t>ČLANAK 7. – POVRAT</w:t>
      </w:r>
    </w:p>
    <w:p w14:paraId="62B3312A" w14:textId="50AC2AD7" w:rsidR="001A2FF0" w:rsidRPr="00FE6293" w:rsidRDefault="001A2FF0" w:rsidP="001A2FF0">
      <w:pPr>
        <w:spacing w:after="120"/>
        <w:jc w:val="both"/>
      </w:pPr>
      <w:r w:rsidRPr="00FE6293">
        <w:rPr>
          <w:sz w:val="24"/>
        </w:rPr>
        <w:t>Organizacija vraća financijsku potporu ili njezin dio ako volonter ne poštuje uvjete Ugovora. Ako volonter otkaže Ugovor prije njegova isteka, morat će vratiti iznos unaprijed isplaćene financijske potpore za dane neaktivnosti, osim ako je s organizacijom dogovoreno drukčije. Organizacija o takvom dogovoru treba obavijestiti nacionalnu agenciju, koja to</w:t>
      </w:r>
      <w:r w:rsidR="00BD75AB" w:rsidRPr="00FE6293">
        <w:rPr>
          <w:sz w:val="24"/>
        </w:rPr>
        <w:t xml:space="preserve"> </w:t>
      </w:r>
      <w:r w:rsidRPr="00FE6293">
        <w:rPr>
          <w:sz w:val="24"/>
        </w:rPr>
        <w:t>treba prihvatiti.</w:t>
      </w:r>
    </w:p>
    <w:p w14:paraId="13FF5C68" w14:textId="3E663ACC" w:rsidR="00681864" w:rsidRPr="00FE6293" w:rsidRDefault="00681864" w:rsidP="005D52AC">
      <w:pPr>
        <w:pStyle w:val="Heading1"/>
        <w:numPr>
          <w:ilvl w:val="0"/>
          <w:numId w:val="0"/>
        </w:numPr>
        <w:ind w:left="432" w:hanging="432"/>
        <w:rPr>
          <w:snapToGrid/>
        </w:rPr>
      </w:pPr>
      <w:bookmarkStart w:id="35" w:name="_Toc24116101"/>
      <w:bookmarkStart w:id="36" w:name="_Toc24126578"/>
      <w:bookmarkStart w:id="37" w:name="_Toc88829368"/>
      <w:bookmarkStart w:id="38" w:name="_Toc90290908"/>
      <w:bookmarkStart w:id="39" w:name="_Toc120627673"/>
      <w:bookmarkStart w:id="40" w:name="_Toc435109044"/>
      <w:bookmarkStart w:id="41" w:name="_Toc524697223"/>
      <w:bookmarkStart w:id="42" w:name="_Toc529197710"/>
      <w:bookmarkStart w:id="43" w:name="_Toc530035909"/>
      <w:bookmarkStart w:id="44" w:name="_Toc435108974"/>
      <w:bookmarkEnd w:id="34"/>
      <w:r w:rsidRPr="00FE6293">
        <w:rPr>
          <w:snapToGrid/>
        </w:rPr>
        <w:t>ČLANAK 8. – ETIČKA NAČELA I VRIJEDNOSTI</w:t>
      </w:r>
      <w:bookmarkEnd w:id="35"/>
      <w:bookmarkEnd w:id="36"/>
      <w:bookmarkEnd w:id="37"/>
      <w:bookmarkEnd w:id="38"/>
      <w:bookmarkEnd w:id="39"/>
    </w:p>
    <w:p w14:paraId="09084F56" w14:textId="77F45A3C" w:rsidR="00681864" w:rsidRPr="00FE6293" w:rsidRDefault="00681864" w:rsidP="00681864">
      <w:pPr>
        <w:spacing w:after="200"/>
        <w:jc w:val="both"/>
        <w:rPr>
          <w:rFonts w:eastAsia="Calibri"/>
          <w:snapToGrid/>
          <w:color w:val="000000"/>
          <w:sz w:val="24"/>
          <w:szCs w:val="24"/>
        </w:rPr>
      </w:pPr>
      <w:r w:rsidRPr="00FE6293">
        <w:rPr>
          <w:snapToGrid/>
          <w:color w:val="000000"/>
          <w:sz w:val="24"/>
        </w:rPr>
        <w:t>Volonterska aktivnost mora se odvijati u skladu s najvišim etičkim standardima</w:t>
      </w:r>
      <w:r w:rsidRPr="00FE6293">
        <w:rPr>
          <w:snapToGrid/>
          <w:sz w:val="24"/>
        </w:rPr>
        <w:t xml:space="preserve"> i mjerodavnim</w:t>
      </w:r>
      <w:r w:rsidR="00EF09BA" w:rsidRPr="00FE6293">
        <w:rPr>
          <w:snapToGrid/>
          <w:sz w:val="24"/>
        </w:rPr>
        <w:t xml:space="preserve"> pravom</w:t>
      </w:r>
      <w:r w:rsidRPr="00FE6293">
        <w:rPr>
          <w:snapToGrid/>
          <w:sz w:val="24"/>
        </w:rPr>
        <w:t xml:space="preserve"> EU-</w:t>
      </w:r>
      <w:r w:rsidR="00EF09BA" w:rsidRPr="00FE6293">
        <w:rPr>
          <w:snapToGrid/>
          <w:sz w:val="24"/>
        </w:rPr>
        <w:t>a</w:t>
      </w:r>
      <w:r w:rsidRPr="00FE6293">
        <w:rPr>
          <w:snapToGrid/>
          <w:color w:val="000000"/>
          <w:sz w:val="24"/>
        </w:rPr>
        <w:t xml:space="preserve">, </w:t>
      </w:r>
      <w:r w:rsidRPr="00FE6293">
        <w:rPr>
          <w:snapToGrid/>
          <w:sz w:val="24"/>
        </w:rPr>
        <w:t xml:space="preserve">međunarodnim </w:t>
      </w:r>
      <w:r w:rsidRPr="00FE6293">
        <w:rPr>
          <w:snapToGrid/>
          <w:color w:val="000000"/>
          <w:sz w:val="24"/>
        </w:rPr>
        <w:t xml:space="preserve">i nacionalnim pravom o etičkim načelima. </w:t>
      </w:r>
    </w:p>
    <w:p w14:paraId="6C799387" w14:textId="1B93B658" w:rsidR="00681864" w:rsidRPr="00FE6293" w:rsidRDefault="16F39E17" w:rsidP="00681864">
      <w:pPr>
        <w:spacing w:after="200"/>
        <w:jc w:val="both"/>
        <w:rPr>
          <w:rFonts w:eastAsia="Calibri"/>
          <w:snapToGrid/>
          <w:color w:val="000000"/>
          <w:sz w:val="24"/>
          <w:szCs w:val="24"/>
        </w:rPr>
      </w:pPr>
      <w:r w:rsidRPr="00FE6293">
        <w:rPr>
          <w:snapToGrid/>
          <w:color w:val="000000"/>
          <w:sz w:val="24"/>
        </w:rPr>
        <w:t>Stranke ovog Ugovora dužne su se obvezati na poštovanje temeljnih vrijednosti EU-a (kao što su poštovanje ljudskog dostojanstva, slobode, demokracije, jednakosti, vladavine prava i ljudskih prava, uključujući prava manjina).</w:t>
      </w:r>
    </w:p>
    <w:p w14:paraId="7D53AEBC" w14:textId="7436B1B8" w:rsidR="00681864" w:rsidRPr="00FE6293" w:rsidRDefault="16F39E17" w:rsidP="23665454">
      <w:pPr>
        <w:spacing w:after="200"/>
        <w:jc w:val="both"/>
        <w:rPr>
          <w:rFonts w:eastAsia="Calibri"/>
          <w:snapToGrid/>
          <w:sz w:val="24"/>
          <w:szCs w:val="24"/>
        </w:rPr>
      </w:pPr>
      <w:r w:rsidRPr="00FE6293">
        <w:rPr>
          <w:snapToGrid/>
          <w:sz w:val="24"/>
        </w:rPr>
        <w:t xml:space="preserve">U slučaju </w:t>
      </w:r>
      <w:r w:rsidR="003C69E9" w:rsidRPr="00FE6293">
        <w:rPr>
          <w:snapToGrid/>
          <w:sz w:val="24"/>
        </w:rPr>
        <w:t xml:space="preserve">kršenja </w:t>
      </w:r>
      <w:r w:rsidRPr="00FE6293">
        <w:rPr>
          <w:snapToGrid/>
          <w:sz w:val="24"/>
        </w:rPr>
        <w:t xml:space="preserve">bilo koje obveze iz ovog članka volonteru može biti uskraćena financijska potpora. </w:t>
      </w:r>
    </w:p>
    <w:p w14:paraId="16FA2C7D" w14:textId="48D9E546" w:rsidR="00681864" w:rsidRPr="00FE6293" w:rsidRDefault="00681864" w:rsidP="005D52AC">
      <w:pPr>
        <w:pStyle w:val="Heading1"/>
        <w:numPr>
          <w:ilvl w:val="0"/>
          <w:numId w:val="0"/>
        </w:numPr>
        <w:ind w:left="432" w:hanging="432"/>
        <w:rPr>
          <w:rFonts w:eastAsia="SimSun"/>
          <w:snapToGrid/>
        </w:rPr>
      </w:pPr>
      <w:bookmarkStart w:id="45" w:name="_Toc24116105"/>
      <w:bookmarkStart w:id="46" w:name="_Toc24126582"/>
      <w:bookmarkStart w:id="47" w:name="_Toc88829372"/>
      <w:bookmarkStart w:id="48" w:name="_Toc90290912"/>
      <w:bookmarkStart w:id="49" w:name="_Toc120627677"/>
      <w:r w:rsidRPr="00FE6293">
        <w:rPr>
          <w:snapToGrid/>
        </w:rPr>
        <w:lastRenderedPageBreak/>
        <w:t>ČLANAK 9. – ZAŠTITA</w:t>
      </w:r>
      <w:bookmarkEnd w:id="40"/>
      <w:bookmarkEnd w:id="41"/>
      <w:bookmarkEnd w:id="42"/>
      <w:bookmarkEnd w:id="43"/>
      <w:r w:rsidRPr="00FE6293">
        <w:rPr>
          <w:snapToGrid/>
        </w:rPr>
        <w:t xml:space="preserve"> PODATAKA</w:t>
      </w:r>
      <w:bookmarkEnd w:id="45"/>
      <w:bookmarkEnd w:id="46"/>
      <w:bookmarkEnd w:id="47"/>
      <w:bookmarkEnd w:id="48"/>
      <w:bookmarkEnd w:id="49"/>
    </w:p>
    <w:p w14:paraId="39ED48CF" w14:textId="5E47359D" w:rsidR="00107611" w:rsidRPr="00FE6293" w:rsidRDefault="00681864" w:rsidP="006258AA">
      <w:pPr>
        <w:spacing w:after="200"/>
        <w:jc w:val="both"/>
        <w:rPr>
          <w:sz w:val="24"/>
          <w:szCs w:val="24"/>
        </w:rPr>
      </w:pPr>
      <w:r w:rsidRPr="00FE6293">
        <w:rPr>
          <w:snapToGrid/>
          <w:sz w:val="24"/>
        </w:rPr>
        <w:t>Svi osobni podaci u okviru Ugovora obrađivat će se pod odgovornošću voditelja obrade podataka navedenog u izjavi o zaštiti osobnih podataka u skladu s mjerodavnim propisima o zaštiti podataka, posebno Uredbom (EU) 2018/1725</w:t>
      </w:r>
      <w:r w:rsidRPr="00FE6293">
        <w:rPr>
          <w:rFonts w:eastAsia="Calibri"/>
          <w:snapToGrid/>
          <w:sz w:val="24"/>
          <w:szCs w:val="24"/>
          <w:vertAlign w:val="superscript"/>
          <w:lang w:eastAsia="en-US"/>
        </w:rPr>
        <w:footnoteReference w:id="7"/>
      </w:r>
      <w:r w:rsidRPr="00FE6293">
        <w:rPr>
          <w:snapToGrid/>
          <w:sz w:val="24"/>
        </w:rPr>
        <w:t>, i odgovarajućim nacionalnim propisima o zaštiti podataka te za potrebe navedene u izjavi o zaštiti osobnih podataka, dostupnoj na</w:t>
      </w:r>
      <w:r w:rsidRPr="00FE6293">
        <w:t xml:space="preserve"> </w:t>
      </w:r>
      <w:hyperlink r:id="rId12" w:tgtFrame="_blank" w:tooltip="Klikni na poveznicu" w:history="1">
        <w:r w:rsidRPr="00FE6293">
          <w:rPr>
            <w:snapToGrid/>
            <w:color w:val="0088CC"/>
            <w:sz w:val="24"/>
            <w:u w:val="single"/>
          </w:rPr>
          <w:t>https://ec.europa.eu/erasmus-esc-personal-data</w:t>
        </w:r>
      </w:hyperlink>
      <w:r w:rsidRPr="00FE6293">
        <w:rPr>
          <w:snapToGrid/>
        </w:rPr>
        <w:t>.</w:t>
      </w:r>
      <w:r w:rsidRPr="00FE6293">
        <w:rPr>
          <w:snapToGrid/>
          <w:sz w:val="24"/>
        </w:rPr>
        <w:t xml:space="preserve"> </w:t>
      </w:r>
      <w:r w:rsidRPr="00FE6293">
        <w:rPr>
          <w:sz w:val="24"/>
        </w:rPr>
        <w:t>Takve će podatke obrađivati organizacija, nacionalna agencija i Europska komisija isključivo u svrhe provedbe i praćenja Ugovora, ne dovodeći u pitanje mogućnost prosljeđivanja podataka tijelima odgovornima za inspekcije i revizije u skladu s propisima EU-a (Revizorski sud ili Europski ured za borbu protiv prijevara (OLAF)).</w:t>
      </w:r>
    </w:p>
    <w:p w14:paraId="5B690084" w14:textId="714CDED8" w:rsidR="00107611" w:rsidRPr="00FE6293" w:rsidRDefault="7C2BEF4F" w:rsidP="00904EF1">
      <w:pPr>
        <w:pStyle w:val="paragraph"/>
        <w:numPr>
          <w:ilvl w:val="0"/>
          <w:numId w:val="0"/>
        </w:numPr>
        <w:spacing w:after="200"/>
      </w:pPr>
      <w:r w:rsidRPr="00FE6293">
        <w:t>Volonter može, na pisani zahtjev, dobiti pristup svojim osobnim podacima te ispraviti netočne ili nepotpune informacije. Sva pitanja u vezi s obradom svojih osobnih podataka trebai uputiti organizaciji i/ili nacionalnoj agenciji</w:t>
      </w:r>
      <w:r w:rsidR="0073798F" w:rsidRPr="00FE6293">
        <w:rPr>
          <w:rStyle w:val="FootnoteReference"/>
          <w:vertAlign w:val="superscript"/>
          <w:lang w:eastAsia="en-GB"/>
        </w:rPr>
        <w:footnoteReference w:id="8"/>
      </w:r>
      <w:r w:rsidRPr="00FE6293">
        <w:t>. Pritužbu na obradu svojih osobnih podataka može podnijeti Europskom nadzorniku za zaštitu podataka.</w:t>
      </w:r>
    </w:p>
    <w:p w14:paraId="2163D3B7" w14:textId="582573C5" w:rsidR="003B3D8F" w:rsidRPr="00FE6293" w:rsidRDefault="004964C6" w:rsidP="005D52AC">
      <w:pPr>
        <w:pStyle w:val="Heading1"/>
        <w:numPr>
          <w:ilvl w:val="0"/>
          <w:numId w:val="0"/>
        </w:numPr>
        <w:ind w:left="432" w:hanging="432"/>
        <w:rPr>
          <w:rFonts w:eastAsia="SimSun"/>
          <w:snapToGrid/>
        </w:rPr>
      </w:pPr>
      <w:bookmarkStart w:id="50" w:name="_Toc530035913"/>
      <w:bookmarkStart w:id="51" w:name="_Toc24116132"/>
      <w:bookmarkStart w:id="52" w:name="_Toc24126611"/>
      <w:bookmarkStart w:id="53" w:name="_Toc88829400"/>
      <w:bookmarkStart w:id="54" w:name="_Toc90290940"/>
      <w:bookmarkStart w:id="55" w:name="_Toc120627705"/>
      <w:bookmarkStart w:id="56" w:name="_Toc435108995"/>
      <w:bookmarkStart w:id="57" w:name="_Toc524697227"/>
      <w:bookmarkStart w:id="58" w:name="_Toc529197722"/>
      <w:r w:rsidRPr="00FE6293">
        <w:rPr>
          <w:snapToGrid/>
        </w:rPr>
        <w:t>ČLANAK 10. – IZVJEŠĆE SUDIONIKA</w:t>
      </w:r>
      <w:bookmarkEnd w:id="50"/>
      <w:bookmarkEnd w:id="51"/>
      <w:bookmarkEnd w:id="52"/>
      <w:bookmarkEnd w:id="53"/>
      <w:bookmarkEnd w:id="54"/>
      <w:bookmarkEnd w:id="55"/>
      <w:r w:rsidRPr="00FE6293">
        <w:rPr>
          <w:snapToGrid/>
        </w:rPr>
        <w:t xml:space="preserve"> </w:t>
      </w:r>
    </w:p>
    <w:p w14:paraId="24D7B346" w14:textId="2D0E002D" w:rsidR="003B3D8F" w:rsidRPr="00FE6293" w:rsidRDefault="0F8319CD" w:rsidP="00C4164E">
      <w:pPr>
        <w:spacing w:after="200"/>
        <w:jc w:val="both"/>
        <w:rPr>
          <w:rFonts w:eastAsia="Calibri"/>
          <w:snapToGrid/>
          <w:sz w:val="24"/>
          <w:szCs w:val="24"/>
        </w:rPr>
      </w:pPr>
      <w:bookmarkStart w:id="59" w:name="_Toc435108996"/>
      <w:bookmarkStart w:id="60" w:name="_Toc529197723"/>
      <w:r w:rsidRPr="00FE6293">
        <w:rPr>
          <w:sz w:val="24"/>
        </w:rPr>
        <w:t xml:space="preserve">Volonter će </w:t>
      </w:r>
      <w:r w:rsidR="00854241" w:rsidRPr="00FE6293">
        <w:rPr>
          <w:sz w:val="24"/>
        </w:rPr>
        <w:t xml:space="preserve">ispuniti </w:t>
      </w:r>
      <w:r w:rsidRPr="00FE6293">
        <w:rPr>
          <w:sz w:val="24"/>
        </w:rPr>
        <w:t>izvješće sudionika najkasnije 30 dana nakon završetka razdoblja aktivnosti putem internetskog upitnika o činjeničnim i kvalitativnim elementima razdoblja aktivnosti, njegovoj pripremi i daljnjem praćenju.</w:t>
      </w:r>
      <w:bookmarkEnd w:id="56"/>
      <w:bookmarkEnd w:id="57"/>
      <w:bookmarkEnd w:id="58"/>
      <w:bookmarkEnd w:id="59"/>
      <w:bookmarkEnd w:id="60"/>
      <w:r w:rsidRPr="00FE6293">
        <w:rPr>
          <w:sz w:val="24"/>
        </w:rPr>
        <w:t xml:space="preserve"> </w:t>
      </w:r>
      <w:r w:rsidRPr="00FE6293">
        <w:rPr>
          <w:snapToGrid/>
          <w:sz w:val="24"/>
        </w:rPr>
        <w:t xml:space="preserve">Ako volonter ne dostavi izvješće, organizacija neće izdati potvrdu o sudjelovanju. </w:t>
      </w:r>
      <w:bookmarkStart w:id="61" w:name="_Toc435109007"/>
      <w:bookmarkStart w:id="62" w:name="_Toc529197730"/>
      <w:bookmarkStart w:id="63" w:name="_Toc530035914"/>
      <w:bookmarkStart w:id="64" w:name="_Toc24116138"/>
      <w:bookmarkStart w:id="65" w:name="_Toc24126617"/>
      <w:bookmarkStart w:id="66" w:name="_Toc88829406"/>
      <w:bookmarkStart w:id="67" w:name="_Toc90290946"/>
      <w:bookmarkStart w:id="68" w:name="_Toc524697229"/>
    </w:p>
    <w:p w14:paraId="6AF4C3C6" w14:textId="6B7BFA5D" w:rsidR="003B3D8F" w:rsidRPr="00FE6293" w:rsidRDefault="00CC1C20" w:rsidP="005D52AC">
      <w:pPr>
        <w:pStyle w:val="Heading1"/>
        <w:numPr>
          <w:ilvl w:val="0"/>
          <w:numId w:val="0"/>
        </w:numPr>
        <w:ind w:left="432" w:hanging="432"/>
        <w:rPr>
          <w:rFonts w:eastAsia="SimSun"/>
          <w:snapToGrid/>
        </w:rPr>
      </w:pPr>
      <w:bookmarkStart w:id="69" w:name="_Toc435109019"/>
      <w:bookmarkStart w:id="70" w:name="_Toc524697235"/>
      <w:bookmarkStart w:id="71" w:name="_Toc529197753"/>
      <w:bookmarkStart w:id="72" w:name="_Toc530035917"/>
      <w:bookmarkStart w:id="73" w:name="_Toc24116153"/>
      <w:bookmarkStart w:id="74" w:name="_Toc24126632"/>
      <w:bookmarkStart w:id="75" w:name="_Toc88829421"/>
      <w:bookmarkStart w:id="76" w:name="_Toc90290961"/>
      <w:bookmarkStart w:id="77" w:name="_Toc120627721"/>
      <w:bookmarkStart w:id="78" w:name="_Toc530035932"/>
      <w:bookmarkStart w:id="79" w:name="_Toc24116183"/>
      <w:bookmarkStart w:id="80" w:name="_Toc24126662"/>
      <w:bookmarkStart w:id="81" w:name="_Toc435109081"/>
      <w:bookmarkStart w:id="82" w:name="_Toc524697250"/>
      <w:bookmarkStart w:id="83" w:name="_Toc529197788"/>
      <w:bookmarkEnd w:id="61"/>
      <w:bookmarkEnd w:id="62"/>
      <w:bookmarkEnd w:id="63"/>
      <w:bookmarkEnd w:id="64"/>
      <w:bookmarkEnd w:id="65"/>
      <w:bookmarkEnd w:id="66"/>
      <w:bookmarkEnd w:id="67"/>
      <w:bookmarkEnd w:id="68"/>
      <w:r w:rsidRPr="00FE6293">
        <w:rPr>
          <w:snapToGrid/>
        </w:rPr>
        <w:t xml:space="preserve">ČLANAK 11. – PROVJERE, PREGLEDI, REVIZIJE I ISTRAGE </w:t>
      </w:r>
      <w:bookmarkEnd w:id="69"/>
      <w:bookmarkEnd w:id="70"/>
      <w:bookmarkEnd w:id="71"/>
      <w:bookmarkEnd w:id="72"/>
      <w:bookmarkEnd w:id="73"/>
      <w:bookmarkEnd w:id="74"/>
      <w:bookmarkEnd w:id="75"/>
      <w:bookmarkEnd w:id="76"/>
      <w:bookmarkEnd w:id="77"/>
    </w:p>
    <w:p w14:paraId="64D0290B" w14:textId="43F09D15" w:rsidR="00146257" w:rsidRPr="00FE6293" w:rsidRDefault="41F19C3A" w:rsidP="23665454">
      <w:pPr>
        <w:tabs>
          <w:tab w:val="left" w:pos="851"/>
        </w:tabs>
        <w:spacing w:after="200"/>
        <w:jc w:val="both"/>
        <w:rPr>
          <w:sz w:val="24"/>
          <w:szCs w:val="24"/>
        </w:rPr>
      </w:pPr>
      <w:r w:rsidRPr="00FE6293">
        <w:rPr>
          <w:sz w:val="24"/>
        </w:rPr>
        <w:t>Stranke ovog Ugovora obvezuju se da će savjesno surađivati i dostavljati sve informacije koje zatraži Europska komisija, nacionalna agencija zemlje organizacije ili drugo vanjsko tijelo koje one ovlaste radi provjere pravilne provedbe projekta i odredaba Ugovora.</w:t>
      </w:r>
    </w:p>
    <w:p w14:paraId="015652E1" w14:textId="0DC12930" w:rsidR="003B3D8F" w:rsidRPr="00FE6293" w:rsidRDefault="01A80DBD" w:rsidP="003B3D8F">
      <w:pPr>
        <w:tabs>
          <w:tab w:val="left" w:pos="851"/>
        </w:tabs>
        <w:spacing w:after="200"/>
        <w:jc w:val="both"/>
        <w:rPr>
          <w:rFonts w:eastAsia="Calibri"/>
          <w:snapToGrid/>
          <w:sz w:val="24"/>
          <w:szCs w:val="24"/>
        </w:rPr>
      </w:pPr>
      <w:r w:rsidRPr="00FE6293">
        <w:rPr>
          <w:snapToGrid/>
          <w:sz w:val="24"/>
        </w:rPr>
        <w:t xml:space="preserve">Na zahtjev tih tijela stranke moraju dostaviti </w:t>
      </w:r>
      <w:r w:rsidR="00C0787E" w:rsidRPr="00FE6293">
        <w:rPr>
          <w:snapToGrid/>
          <w:sz w:val="24"/>
        </w:rPr>
        <w:t>potpune,</w:t>
      </w:r>
      <w:r w:rsidRPr="00FE6293">
        <w:rPr>
          <w:snapToGrid/>
          <w:sz w:val="24"/>
        </w:rPr>
        <w:t xml:space="preserve"> točne i </w:t>
      </w:r>
      <w:r w:rsidR="00C0787E" w:rsidRPr="00FE6293">
        <w:rPr>
          <w:snapToGrid/>
          <w:sz w:val="24"/>
        </w:rPr>
        <w:t xml:space="preserve">cjelovite </w:t>
      </w:r>
      <w:r w:rsidRPr="00FE6293">
        <w:rPr>
          <w:snapToGrid/>
          <w:sz w:val="24"/>
        </w:rPr>
        <w:t xml:space="preserve">informacije u traženom </w:t>
      </w:r>
      <w:r w:rsidR="00C0787E" w:rsidRPr="00FE6293">
        <w:rPr>
          <w:snapToGrid/>
          <w:sz w:val="24"/>
        </w:rPr>
        <w:t xml:space="preserve">obliku </w:t>
      </w:r>
      <w:r w:rsidRPr="00FE6293">
        <w:rPr>
          <w:snapToGrid/>
          <w:sz w:val="24"/>
        </w:rPr>
        <w:t>i roku.</w:t>
      </w:r>
    </w:p>
    <w:p w14:paraId="342369D2" w14:textId="4655C139" w:rsidR="001966AA" w:rsidRPr="00FE6293" w:rsidRDefault="001966AA" w:rsidP="003B3D8F">
      <w:pPr>
        <w:tabs>
          <w:tab w:val="left" w:pos="851"/>
        </w:tabs>
        <w:spacing w:after="200"/>
        <w:jc w:val="both"/>
        <w:rPr>
          <w:rFonts w:eastAsia="Calibri"/>
          <w:snapToGrid/>
          <w:sz w:val="24"/>
          <w:szCs w:val="24"/>
        </w:rPr>
      </w:pPr>
      <w:r w:rsidRPr="00FE6293">
        <w:rPr>
          <w:snapToGrid/>
          <w:sz w:val="24"/>
        </w:rPr>
        <w:t xml:space="preserve">Svi nalazi povezani s Ugovorom mogu dovesti do zahtjeva za povrat, uskraćivanja plaćanja ili daljnjih pravnih postupaka u skladu s mjerodavnim nacionalnim </w:t>
      </w:r>
      <w:r w:rsidR="00C0787E" w:rsidRPr="00FE6293">
        <w:rPr>
          <w:snapToGrid/>
          <w:sz w:val="24"/>
        </w:rPr>
        <w:t>zakonodavstvom</w:t>
      </w:r>
      <w:r w:rsidRPr="00FE6293">
        <w:rPr>
          <w:snapToGrid/>
          <w:sz w:val="24"/>
        </w:rPr>
        <w:t>.</w:t>
      </w:r>
    </w:p>
    <w:p w14:paraId="4F62687C" w14:textId="65C65400" w:rsidR="003B3D8F" w:rsidRPr="00FE6293" w:rsidRDefault="005C54A9" w:rsidP="005D52AC">
      <w:pPr>
        <w:pStyle w:val="Heading1"/>
        <w:numPr>
          <w:ilvl w:val="0"/>
          <w:numId w:val="0"/>
        </w:numPr>
        <w:ind w:left="432" w:hanging="432"/>
        <w:rPr>
          <w:rFonts w:eastAsia="SimSun"/>
          <w:snapToGrid/>
        </w:rPr>
      </w:pPr>
      <w:bookmarkStart w:id="84" w:name="_Toc530035922"/>
      <w:bookmarkStart w:id="85" w:name="_Toc24116164"/>
      <w:bookmarkStart w:id="86" w:name="_Toc24126643"/>
      <w:bookmarkStart w:id="87" w:name="_Toc88829432"/>
      <w:bookmarkStart w:id="88" w:name="_Toc90290972"/>
      <w:bookmarkStart w:id="89" w:name="_Toc120627730"/>
      <w:bookmarkStart w:id="90" w:name="_Toc530035926"/>
      <w:bookmarkStart w:id="91" w:name="_Toc530036537"/>
      <w:bookmarkStart w:id="92" w:name="_Toc530036723"/>
      <w:bookmarkStart w:id="93" w:name="_Toc530396675"/>
      <w:bookmarkStart w:id="94" w:name="_Toc530396870"/>
      <w:bookmarkStart w:id="95" w:name="_Toc530397252"/>
      <w:bookmarkStart w:id="96" w:name="_Toc532247928"/>
      <w:bookmarkStart w:id="97" w:name="_Toc435109064"/>
      <w:bookmarkStart w:id="98" w:name="_Toc520307895"/>
      <w:bookmarkStart w:id="99" w:name="_Toc520308889"/>
      <w:bookmarkStart w:id="100" w:name="_Toc520309063"/>
      <w:bookmarkStart w:id="101" w:name="_Toc520310544"/>
      <w:bookmarkStart w:id="102" w:name="_Toc520310714"/>
      <w:bookmarkStart w:id="103" w:name="_Toc520311108"/>
      <w:bookmarkStart w:id="104" w:name="_Toc520311274"/>
      <w:bookmarkStart w:id="105" w:name="_Toc520313572"/>
      <w:bookmarkStart w:id="106" w:name="_Toc520313736"/>
      <w:bookmarkStart w:id="107" w:name="_Toc524529611"/>
      <w:bookmarkStart w:id="108" w:name="_Toc524530023"/>
      <w:bookmarkStart w:id="109" w:name="_Toc524530191"/>
      <w:bookmarkStart w:id="110" w:name="_Toc524530359"/>
      <w:bookmarkStart w:id="111" w:name="_Toc524545661"/>
      <w:bookmarkStart w:id="112" w:name="_Toc524545826"/>
      <w:bookmarkStart w:id="113" w:name="_Toc524546153"/>
      <w:bookmarkStart w:id="114" w:name="_Toc524596543"/>
      <w:bookmarkStart w:id="115" w:name="_Toc524697243"/>
      <w:bookmarkStart w:id="116" w:name="_Toc524697389"/>
      <w:bookmarkStart w:id="117" w:name="_Toc524697652"/>
      <w:bookmarkStart w:id="118" w:name="_Toc524697985"/>
      <w:bookmarkStart w:id="119" w:name="_Toc524884405"/>
      <w:bookmarkStart w:id="120" w:name="_Toc524885395"/>
      <w:bookmarkStart w:id="121" w:name="_Toc524885567"/>
      <w:bookmarkStart w:id="122" w:name="_Toc524885739"/>
      <w:bookmarkStart w:id="123" w:name="_Toc525221095"/>
      <w:bookmarkStart w:id="124" w:name="_Toc525221274"/>
      <w:bookmarkStart w:id="125" w:name="_Toc525254359"/>
      <w:bookmarkStart w:id="126" w:name="_Toc529197775"/>
      <w:bookmarkStart w:id="127" w:name="_Toc12092779"/>
      <w:bookmarkStart w:id="128" w:name="_Toc97092421"/>
      <w:bookmarkStart w:id="129" w:name="_Toc530035931"/>
      <w:bookmarkStart w:id="130" w:name="_Toc435109078"/>
      <w:bookmarkStart w:id="131" w:name="_Toc524697249"/>
      <w:bookmarkStart w:id="132" w:name="_Toc529197785"/>
      <w:bookmarkStart w:id="133" w:name="_Toc24116180"/>
      <w:bookmarkStart w:id="134" w:name="_Toc24126659"/>
      <w:bookmarkStart w:id="135" w:name="_Toc88829448"/>
      <w:bookmarkStart w:id="136" w:name="_Toc90290988"/>
      <w:bookmarkStart w:id="137" w:name="_Toc120627746"/>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FE6293">
        <w:rPr>
          <w:snapToGrid/>
        </w:rPr>
        <w:t>ČLANAK 12. – SUSPENZIJA UGOVORA</w:t>
      </w:r>
      <w:bookmarkEnd w:id="128"/>
      <w:bookmarkEnd w:id="129"/>
      <w:bookmarkEnd w:id="130"/>
      <w:bookmarkEnd w:id="131"/>
      <w:bookmarkEnd w:id="132"/>
      <w:bookmarkEnd w:id="133"/>
      <w:bookmarkEnd w:id="134"/>
      <w:bookmarkEnd w:id="135"/>
      <w:bookmarkEnd w:id="136"/>
      <w:bookmarkEnd w:id="137"/>
    </w:p>
    <w:p w14:paraId="1CD0F203" w14:textId="03969F01" w:rsidR="00326D59" w:rsidRPr="00FE6293" w:rsidRDefault="005D1F0B" w:rsidP="006258AA">
      <w:pPr>
        <w:spacing w:after="200"/>
        <w:jc w:val="both"/>
        <w:rPr>
          <w:snapToGrid/>
          <w:sz w:val="24"/>
          <w:szCs w:val="24"/>
        </w:rPr>
      </w:pPr>
      <w:r w:rsidRPr="00FE6293">
        <w:rPr>
          <w:snapToGrid/>
          <w:sz w:val="24"/>
        </w:rPr>
        <w:t>Volonter ili organizacija mogu zatražiti suspenziju Ugovora ako je zbog iznimnih okolnosti, a posebno više sile (vidjeti članak 15.), provedba onemogućena ili izrazito otežana. Ugovor se uvijek može suspendirati uz suglasnost druge stranke na datum koji su obje stranke dogovorile nakon izmjene, a kasnije se može nastaviti. Suspenzija počinje proizvoditi učinke na dan koji stranke dogovore.</w:t>
      </w:r>
    </w:p>
    <w:p w14:paraId="0D979253" w14:textId="62E276AE" w:rsidR="00326D59" w:rsidRPr="00FE6293" w:rsidRDefault="541A2E12" w:rsidP="006258AA">
      <w:pPr>
        <w:spacing w:after="200"/>
        <w:jc w:val="both"/>
        <w:rPr>
          <w:snapToGrid/>
          <w:sz w:val="24"/>
          <w:szCs w:val="24"/>
        </w:rPr>
      </w:pPr>
      <w:r w:rsidRPr="00FE6293">
        <w:rPr>
          <w:snapToGrid/>
          <w:sz w:val="24"/>
        </w:rPr>
        <w:t>Svaka stranka ovog Ugovora može ga u bilo kojem trenutku suspendirati ako je druga stranka počinila ili se sumnja da je počinila:</w:t>
      </w:r>
      <w:r w:rsidRPr="00FE6293">
        <w:rPr>
          <w:snapToGrid/>
          <w:color w:val="000000"/>
          <w:sz w:val="24"/>
        </w:rPr>
        <w:t xml:space="preserve"> </w:t>
      </w:r>
      <w:r w:rsidRPr="00FE6293">
        <w:rPr>
          <w:snapToGrid/>
          <w:sz w:val="24"/>
        </w:rPr>
        <w:t>a) znatne pogreške, nepravilnosti ili prijevare ili b) tešk</w:t>
      </w:r>
      <w:r w:rsidR="003562F0" w:rsidRPr="00FE6293">
        <w:rPr>
          <w:snapToGrid/>
          <w:sz w:val="24"/>
        </w:rPr>
        <w:t>o kršenje</w:t>
      </w:r>
      <w:r w:rsidRPr="00FE6293">
        <w:rPr>
          <w:snapToGrid/>
          <w:sz w:val="24"/>
        </w:rPr>
        <w:t xml:space="preserve">obveza iz ovog Ugovora ili tijekom postupka njegove dodjele (uključujući nepravilnu provedbu aktivnosti, </w:t>
      </w:r>
      <w:r w:rsidRPr="00FE6293">
        <w:rPr>
          <w:snapToGrid/>
          <w:sz w:val="24"/>
        </w:rPr>
        <w:lastRenderedPageBreak/>
        <w:t xml:space="preserve">dostavljanje lažnih informacija, nedostavljanje traženih informacija, povredu etičkih ili sigurnosnih pravila (ako je primjenjivo), nesuradnju u provjerama, pregledima, revizijama i istragama itd.). Suspenzija počinje proizvoditi učinke dan nakon slanja obavijesti. </w:t>
      </w:r>
    </w:p>
    <w:p w14:paraId="3223259A" w14:textId="24EFDC49" w:rsidR="003B3D8F" w:rsidRPr="00FE6293" w:rsidRDefault="003B3D8F" w:rsidP="003B3D8F">
      <w:pPr>
        <w:spacing w:after="200"/>
        <w:jc w:val="both"/>
        <w:rPr>
          <w:snapToGrid/>
          <w:sz w:val="24"/>
          <w:szCs w:val="24"/>
        </w:rPr>
      </w:pPr>
      <w:r w:rsidRPr="00FE6293">
        <w:rPr>
          <w:snapToGrid/>
          <w:sz w:val="24"/>
        </w:rPr>
        <w:t xml:space="preserve">Kad okolnosti dopuste nastavak provedbe, stranke </w:t>
      </w:r>
      <w:r w:rsidR="00B16001" w:rsidRPr="00FE6293">
        <w:rPr>
          <w:snapToGrid/>
          <w:sz w:val="24"/>
        </w:rPr>
        <w:t xml:space="preserve">su dužne </w:t>
      </w:r>
      <w:r w:rsidRPr="00FE6293">
        <w:rPr>
          <w:snapToGrid/>
          <w:sz w:val="24"/>
        </w:rPr>
        <w:t xml:space="preserve">odmah dogovoriti datum nastavka provedbe (jedan dan nakon datuma završetka suspenzije). Ukidanje suspenzije proizvodi učinke od datuma završetka suspenzije. </w:t>
      </w:r>
    </w:p>
    <w:p w14:paraId="09664430" w14:textId="465CCAC6" w:rsidR="003B3D8F" w:rsidRPr="00FE6293" w:rsidRDefault="003B3D8F" w:rsidP="003B3D8F">
      <w:pPr>
        <w:spacing w:after="200"/>
        <w:jc w:val="both"/>
        <w:rPr>
          <w:snapToGrid/>
          <w:sz w:val="24"/>
          <w:szCs w:val="24"/>
        </w:rPr>
      </w:pPr>
      <w:r w:rsidRPr="00FE6293">
        <w:rPr>
          <w:snapToGrid/>
          <w:sz w:val="24"/>
        </w:rPr>
        <w:t xml:space="preserve">Tijekom suspenzije volonteru se neće isplaćivati financijska potpora. </w:t>
      </w:r>
    </w:p>
    <w:p w14:paraId="0EB7252C" w14:textId="70DBE30C" w:rsidR="005D1F0B" w:rsidRPr="00FE6293" w:rsidRDefault="005D1F0B" w:rsidP="005D1F0B">
      <w:pPr>
        <w:spacing w:after="200"/>
        <w:jc w:val="both"/>
        <w:rPr>
          <w:snapToGrid/>
          <w:sz w:val="24"/>
          <w:szCs w:val="24"/>
        </w:rPr>
      </w:pPr>
      <w:r w:rsidRPr="00FE6293">
        <w:rPr>
          <w:snapToGrid/>
          <w:sz w:val="24"/>
        </w:rPr>
        <w:t>Volonter ne može tražiti odštetu zbog toga što su organizacije sudionice suspendirale Ugovor.</w:t>
      </w:r>
    </w:p>
    <w:p w14:paraId="1276F2BB" w14:textId="4B24CD8B" w:rsidR="00650818" w:rsidRPr="00FE6293" w:rsidRDefault="00650818" w:rsidP="00650818">
      <w:pPr>
        <w:tabs>
          <w:tab w:val="num" w:pos="360"/>
        </w:tabs>
        <w:spacing w:after="200"/>
        <w:jc w:val="both"/>
        <w:rPr>
          <w:snapToGrid/>
          <w:sz w:val="24"/>
          <w:szCs w:val="24"/>
        </w:rPr>
      </w:pPr>
      <w:r w:rsidRPr="00FE6293">
        <w:rPr>
          <w:snapToGrid/>
          <w:sz w:val="24"/>
        </w:rPr>
        <w:t>Ako volonter smatra da mu je plaćanje neopravdano uskraćeno, može izložiti situaciju nadležnoj nacionalnoj agenciji nakon što od organizacija sudionica pokuša dobiti pojašnjenje i/ili ako se spor ne može sporazumno riješiti.</w:t>
      </w:r>
    </w:p>
    <w:p w14:paraId="5B6B863C" w14:textId="1CE7BB41" w:rsidR="00920362" w:rsidRPr="00FE6293" w:rsidRDefault="00920362" w:rsidP="003B3D8F">
      <w:pPr>
        <w:spacing w:after="200"/>
        <w:jc w:val="both"/>
        <w:rPr>
          <w:snapToGrid/>
          <w:sz w:val="24"/>
          <w:szCs w:val="24"/>
        </w:rPr>
      </w:pPr>
      <w:r w:rsidRPr="00FE6293">
        <w:rPr>
          <w:snapToGrid/>
          <w:sz w:val="24"/>
        </w:rPr>
        <w:t>Suspenzija financijske potpore ne utječe na pravo organizacije da ukine financijsku potporu (vidjeti članak 13.).</w:t>
      </w:r>
    </w:p>
    <w:p w14:paraId="6D1989D1" w14:textId="20E2A5A7" w:rsidR="003B3D8F" w:rsidRPr="00FE6293" w:rsidRDefault="005C54A9" w:rsidP="005D52AC">
      <w:pPr>
        <w:pStyle w:val="Heading1"/>
        <w:numPr>
          <w:ilvl w:val="0"/>
          <w:numId w:val="0"/>
        </w:numPr>
        <w:ind w:left="432" w:hanging="432"/>
        <w:rPr>
          <w:rFonts w:eastAsia="SimSun"/>
          <w:snapToGrid/>
        </w:rPr>
      </w:pPr>
      <w:bookmarkStart w:id="138" w:name="_Toc88829451"/>
      <w:bookmarkStart w:id="139" w:name="_Toc90290991"/>
      <w:bookmarkStart w:id="140" w:name="_Toc120627749"/>
      <w:bookmarkEnd w:id="78"/>
      <w:bookmarkEnd w:id="79"/>
      <w:bookmarkEnd w:id="80"/>
      <w:bookmarkEnd w:id="81"/>
      <w:bookmarkEnd w:id="82"/>
      <w:bookmarkEnd w:id="83"/>
      <w:r w:rsidRPr="00FE6293">
        <w:rPr>
          <w:snapToGrid/>
        </w:rPr>
        <w:t xml:space="preserve">ČLANAK 13. – </w:t>
      </w:r>
      <w:r w:rsidR="00621C68" w:rsidRPr="00FE6293">
        <w:rPr>
          <w:snapToGrid/>
        </w:rPr>
        <w:t xml:space="preserve">RASKID </w:t>
      </w:r>
      <w:r w:rsidRPr="00FE6293">
        <w:rPr>
          <w:snapToGrid/>
        </w:rPr>
        <w:t>UGOVORA</w:t>
      </w:r>
      <w:bookmarkEnd w:id="138"/>
      <w:bookmarkEnd w:id="139"/>
      <w:bookmarkEnd w:id="140"/>
      <w:r w:rsidRPr="00FE6293">
        <w:rPr>
          <w:snapToGrid/>
        </w:rPr>
        <w:t xml:space="preserve"> </w:t>
      </w:r>
    </w:p>
    <w:p w14:paraId="101359B7" w14:textId="31F9B5EF" w:rsidR="00CF4A67" w:rsidRPr="00FE6293" w:rsidRDefault="00B06CFE" w:rsidP="00CF4A67">
      <w:pPr>
        <w:spacing w:after="200"/>
        <w:jc w:val="both"/>
        <w:rPr>
          <w:snapToGrid/>
          <w:sz w:val="24"/>
          <w:szCs w:val="24"/>
        </w:rPr>
      </w:pPr>
      <w:bookmarkStart w:id="141" w:name="_Toc435109082"/>
      <w:bookmarkStart w:id="142" w:name="_Toc529197789"/>
      <w:bookmarkStart w:id="143" w:name="_Toc24116184"/>
      <w:bookmarkStart w:id="144" w:name="_Toc24126663"/>
      <w:bookmarkStart w:id="145" w:name="_Toc88829452"/>
      <w:bookmarkStart w:id="146" w:name="_Toc90290992"/>
      <w:bookmarkStart w:id="147" w:name="_Toc120627750"/>
      <w:r w:rsidRPr="00FE6293">
        <w:rPr>
          <w:snapToGrid/>
          <w:sz w:val="24"/>
        </w:rPr>
        <w:t xml:space="preserve">Volonter ili organizacija mogu </w:t>
      </w:r>
      <w:r w:rsidR="00621C68" w:rsidRPr="00FE6293">
        <w:rPr>
          <w:snapToGrid/>
          <w:sz w:val="24"/>
        </w:rPr>
        <w:t xml:space="preserve">raskinuti </w:t>
      </w:r>
      <w:r w:rsidRPr="00FE6293">
        <w:rPr>
          <w:snapToGrid/>
          <w:sz w:val="24"/>
        </w:rPr>
        <w:t xml:space="preserve">Ugovor ako je zbog iznimnih okolnosti, a posebno više sile (vidjeti članak 15.), provedba onemogućena ili izrazito otežana. </w:t>
      </w:r>
    </w:p>
    <w:p w14:paraId="267632A0" w14:textId="1E431687" w:rsidR="00CF4A67" w:rsidRPr="00FE6293" w:rsidRDefault="00CF4A67" w:rsidP="00CF4A67">
      <w:pPr>
        <w:spacing w:after="200"/>
        <w:jc w:val="both"/>
        <w:rPr>
          <w:sz w:val="24"/>
          <w:szCs w:val="24"/>
        </w:rPr>
      </w:pPr>
      <w:r w:rsidRPr="00FE6293">
        <w:rPr>
          <w:sz w:val="24"/>
        </w:rPr>
        <w:t xml:space="preserve">U slučaju prestanka Ugovora zbog više sile ili drugih razloga sa strane organizacije volonter ima pravo primiti barem iznos financijske potpore koji odgovara </w:t>
      </w:r>
      <w:r w:rsidRPr="00FE6293">
        <w:rPr>
          <w:b/>
          <w:sz w:val="24"/>
        </w:rPr>
        <w:t>stvarnom trajanju</w:t>
      </w:r>
      <w:r w:rsidRPr="00FE6293">
        <w:rPr>
          <w:sz w:val="24"/>
        </w:rPr>
        <w:t xml:space="preserve"> razdoblja aktivnosti. Preostala se sredstva moraju vratiti.</w:t>
      </w:r>
    </w:p>
    <w:p w14:paraId="3AA5175A" w14:textId="2E7E5A66" w:rsidR="00B06CFE" w:rsidRPr="00FE6293" w:rsidRDefault="00B06CFE" w:rsidP="00CF4A67">
      <w:pPr>
        <w:spacing w:after="200"/>
        <w:jc w:val="both"/>
        <w:rPr>
          <w:sz w:val="24"/>
          <w:szCs w:val="24"/>
        </w:rPr>
      </w:pPr>
      <w:r w:rsidRPr="00FE6293">
        <w:rPr>
          <w:sz w:val="24"/>
        </w:rPr>
        <w:t>U slučaju ozbiljn</w:t>
      </w:r>
      <w:r w:rsidR="00621C68" w:rsidRPr="00FE6293">
        <w:rPr>
          <w:sz w:val="24"/>
        </w:rPr>
        <w:t>og kršenja</w:t>
      </w:r>
      <w:r w:rsidR="0047252F" w:rsidRPr="00FE6293">
        <w:rPr>
          <w:sz w:val="24"/>
        </w:rPr>
        <w:t xml:space="preserve"> </w:t>
      </w:r>
      <w:r w:rsidRPr="00FE6293">
        <w:rPr>
          <w:sz w:val="24"/>
        </w:rPr>
        <w:t xml:space="preserve">obveza navedenih u ovom Ugovoru stranke imaju pravo </w:t>
      </w:r>
      <w:r w:rsidR="00042E3A" w:rsidRPr="00FE6293">
        <w:rPr>
          <w:sz w:val="24"/>
        </w:rPr>
        <w:t xml:space="preserve">raskinuti </w:t>
      </w:r>
      <w:r w:rsidRPr="00FE6293">
        <w:rPr>
          <w:sz w:val="24"/>
        </w:rPr>
        <w:t>Ugovor službenom obaviješću drugoj stranci.</w:t>
      </w:r>
    </w:p>
    <w:p w14:paraId="0A77F3FC" w14:textId="042E9886" w:rsidR="00CF4A67" w:rsidRPr="00FE6293" w:rsidRDefault="22989020" w:rsidP="00CF4A67">
      <w:pPr>
        <w:spacing w:after="200"/>
        <w:jc w:val="both"/>
        <w:rPr>
          <w:snapToGrid/>
          <w:sz w:val="24"/>
          <w:szCs w:val="24"/>
        </w:rPr>
      </w:pPr>
      <w:r w:rsidRPr="00FE6293">
        <w:rPr>
          <w:snapToGrid/>
          <w:sz w:val="24"/>
        </w:rPr>
        <w:t xml:space="preserve">Svaka stranka može </w:t>
      </w:r>
      <w:r w:rsidR="009E2893" w:rsidRPr="00FE6293">
        <w:rPr>
          <w:snapToGrid/>
          <w:sz w:val="24"/>
        </w:rPr>
        <w:t xml:space="preserve">raskinuti </w:t>
      </w:r>
      <w:r w:rsidRPr="00FE6293">
        <w:rPr>
          <w:snapToGrid/>
          <w:sz w:val="24"/>
        </w:rPr>
        <w:t>Ugovor ako je druga stranka počinila znatne pogreške, nepravilnosti, prijevaru, korupciju ili je uključena u kriminalnu organizaciju, pranje novca, kaznena djela povezana s terorizmom (uključujući financiranje terorizma), dječji rad ili trgovinu ljudima.</w:t>
      </w:r>
    </w:p>
    <w:p w14:paraId="606FE10C" w14:textId="0A9E100B" w:rsidR="00133557" w:rsidRPr="00FE6293" w:rsidRDefault="7BFEA9FF" w:rsidP="23665454">
      <w:pPr>
        <w:spacing w:after="200"/>
        <w:jc w:val="both"/>
        <w:rPr>
          <w:sz w:val="24"/>
          <w:szCs w:val="24"/>
        </w:rPr>
      </w:pPr>
      <w:r w:rsidRPr="00FE6293">
        <w:rPr>
          <w:sz w:val="24"/>
        </w:rPr>
        <w:t xml:space="preserve">Ako volonter </w:t>
      </w:r>
      <w:r w:rsidR="009E2893" w:rsidRPr="00FE6293">
        <w:rPr>
          <w:sz w:val="24"/>
        </w:rPr>
        <w:t xml:space="preserve">raskine </w:t>
      </w:r>
      <w:r w:rsidRPr="00FE6293">
        <w:rPr>
          <w:sz w:val="24"/>
        </w:rPr>
        <w:t xml:space="preserve">Ugovor prije završetka aktivnosti, morat će vratiti iznos unaprijed isplaćene financijske potpore za dane neaktivnosti. </w:t>
      </w:r>
    </w:p>
    <w:p w14:paraId="1C6F514A" w14:textId="0EC3ED1F" w:rsidR="001966AA" w:rsidRPr="00FE6293" w:rsidRDefault="00730E03" w:rsidP="00CF4A67">
      <w:pPr>
        <w:spacing w:after="200"/>
        <w:jc w:val="both"/>
        <w:rPr>
          <w:sz w:val="24"/>
          <w:szCs w:val="24"/>
        </w:rPr>
      </w:pPr>
      <w:r w:rsidRPr="00FE6293">
        <w:rPr>
          <w:sz w:val="24"/>
        </w:rPr>
        <w:t>Organizacija zadržava pravo smanjiti financijsku potporu ovisno o ozbiljnosti povrede koju je volonter počinio na temelju bilo kojeg od razloga navedenih u 4. stavku i pokrenuti sudski postupak ako zatraženi povrat nije dobrovoljno vraćen u roku o kojem je volonter obaviješten preporučenim pismom.</w:t>
      </w:r>
    </w:p>
    <w:bookmarkEnd w:id="141"/>
    <w:bookmarkEnd w:id="142"/>
    <w:bookmarkEnd w:id="143"/>
    <w:bookmarkEnd w:id="144"/>
    <w:bookmarkEnd w:id="145"/>
    <w:bookmarkEnd w:id="146"/>
    <w:bookmarkEnd w:id="147"/>
    <w:p w14:paraId="7FB318F4" w14:textId="378CE772" w:rsidR="00C60066" w:rsidRPr="00FE6293" w:rsidRDefault="00C60066" w:rsidP="00C60066">
      <w:pPr>
        <w:spacing w:after="200"/>
        <w:jc w:val="both"/>
        <w:rPr>
          <w:snapToGrid/>
          <w:sz w:val="24"/>
          <w:szCs w:val="24"/>
        </w:rPr>
      </w:pPr>
      <w:r w:rsidRPr="00FE6293">
        <w:rPr>
          <w:snapToGrid/>
          <w:sz w:val="24"/>
        </w:rPr>
        <w:t xml:space="preserve">Volonter ne može tražiti odštetu zbog toga što su organizacije sudionice </w:t>
      </w:r>
      <w:r w:rsidR="00AB5405" w:rsidRPr="00FE6293">
        <w:rPr>
          <w:snapToGrid/>
          <w:sz w:val="24"/>
        </w:rPr>
        <w:t xml:space="preserve">raskinule </w:t>
      </w:r>
      <w:r w:rsidRPr="00FE6293">
        <w:rPr>
          <w:snapToGrid/>
          <w:sz w:val="24"/>
        </w:rPr>
        <w:t xml:space="preserve">Ugovor ako je taj </w:t>
      </w:r>
      <w:r w:rsidR="00AB5405" w:rsidRPr="00FE6293">
        <w:rPr>
          <w:snapToGrid/>
          <w:sz w:val="24"/>
        </w:rPr>
        <w:t xml:space="preserve">raskid </w:t>
      </w:r>
      <w:r w:rsidRPr="00FE6293">
        <w:rPr>
          <w:snapToGrid/>
          <w:sz w:val="24"/>
        </w:rPr>
        <w:t>posljedica povrede koju je počinio volonter na temelju bilo kojeg od razloga navedenih u stavku</w:t>
      </w:r>
      <w:r w:rsidR="00AB5405" w:rsidRPr="00FE6293">
        <w:rPr>
          <w:snapToGrid/>
          <w:sz w:val="24"/>
        </w:rPr>
        <w:t xml:space="preserve"> 4.</w:t>
      </w:r>
      <w:r w:rsidRPr="00FE6293">
        <w:rPr>
          <w:snapToGrid/>
          <w:sz w:val="24"/>
        </w:rPr>
        <w:t xml:space="preserve"> ovog članka.</w:t>
      </w:r>
    </w:p>
    <w:p w14:paraId="61B43ED7" w14:textId="3397C174" w:rsidR="003B3D8F" w:rsidRPr="00FE6293" w:rsidRDefault="00AB5405" w:rsidP="003B3D8F">
      <w:pPr>
        <w:spacing w:after="200"/>
        <w:jc w:val="both"/>
        <w:rPr>
          <w:snapToGrid/>
          <w:sz w:val="24"/>
          <w:szCs w:val="24"/>
        </w:rPr>
      </w:pPr>
      <w:r w:rsidRPr="00FE6293">
        <w:rPr>
          <w:snapToGrid/>
          <w:sz w:val="24"/>
        </w:rPr>
        <w:t xml:space="preserve">Raskid </w:t>
      </w:r>
      <w:r w:rsidR="003B3D8F" w:rsidRPr="00FE6293">
        <w:rPr>
          <w:snapToGrid/>
          <w:sz w:val="24"/>
        </w:rPr>
        <w:t>počinje proizvoditi učinke dan nakon slanja obavijesti o potvrdi (ili na kasniji datum naveden u obavijesti; „datum prestanka”).</w:t>
      </w:r>
    </w:p>
    <w:p w14:paraId="472E23E0" w14:textId="5FE54C17" w:rsidR="003C6A16" w:rsidRPr="00FE6293" w:rsidRDefault="6950D670" w:rsidP="006D51C7">
      <w:pPr>
        <w:spacing w:after="200"/>
        <w:jc w:val="both"/>
        <w:rPr>
          <w:snapToGrid/>
          <w:sz w:val="24"/>
          <w:szCs w:val="24"/>
        </w:rPr>
      </w:pPr>
      <w:r w:rsidRPr="00FE6293">
        <w:rPr>
          <w:snapToGrid/>
          <w:sz w:val="24"/>
        </w:rPr>
        <w:t xml:space="preserve">Nakon </w:t>
      </w:r>
      <w:r w:rsidR="00AB5405" w:rsidRPr="00FE6293">
        <w:rPr>
          <w:snapToGrid/>
          <w:sz w:val="24"/>
        </w:rPr>
        <w:t xml:space="preserve">raskida </w:t>
      </w:r>
      <w:r w:rsidRPr="00FE6293">
        <w:rPr>
          <w:snapToGrid/>
          <w:sz w:val="24"/>
        </w:rPr>
        <w:t xml:space="preserve">Ugovora obveze volontera i organizacija (posebno iz članka 10. (izvješće sudionika) i članka 11. (provjere, pregledi, revizije i istrage) ostaju na snazi. </w:t>
      </w:r>
    </w:p>
    <w:p w14:paraId="313B1301" w14:textId="69BD983A" w:rsidR="003B3D8F" w:rsidRPr="00FE6293" w:rsidRDefault="003B3D8F" w:rsidP="005D52AC">
      <w:pPr>
        <w:pStyle w:val="Heading1"/>
        <w:numPr>
          <w:ilvl w:val="0"/>
          <w:numId w:val="0"/>
        </w:numPr>
        <w:ind w:left="432" w:hanging="432"/>
        <w:rPr>
          <w:snapToGrid/>
        </w:rPr>
      </w:pPr>
      <w:bookmarkStart w:id="148" w:name="_Toc524697252"/>
      <w:bookmarkStart w:id="149" w:name="_Toc529197793"/>
      <w:bookmarkStart w:id="150" w:name="_Toc530035934"/>
      <w:bookmarkStart w:id="151" w:name="_Toc24116188"/>
      <w:bookmarkStart w:id="152" w:name="_Toc24126667"/>
      <w:bookmarkStart w:id="153" w:name="_Toc88829456"/>
      <w:bookmarkStart w:id="154" w:name="_Toc90290996"/>
      <w:bookmarkStart w:id="155" w:name="_Toc120627754"/>
      <w:r w:rsidRPr="00FE6293">
        <w:rPr>
          <w:snapToGrid/>
        </w:rPr>
        <w:lastRenderedPageBreak/>
        <w:t>ČLANAK 14. – ŠTETA</w:t>
      </w:r>
      <w:bookmarkEnd w:id="148"/>
      <w:bookmarkEnd w:id="149"/>
      <w:bookmarkEnd w:id="150"/>
      <w:bookmarkEnd w:id="151"/>
      <w:bookmarkEnd w:id="152"/>
      <w:bookmarkEnd w:id="153"/>
      <w:bookmarkEnd w:id="154"/>
      <w:bookmarkEnd w:id="155"/>
      <w:r w:rsidRPr="00FE6293">
        <w:rPr>
          <w:snapToGrid/>
        </w:rPr>
        <w:t xml:space="preserve"> </w:t>
      </w:r>
    </w:p>
    <w:p w14:paraId="60BE2EF3" w14:textId="7AA4FD19" w:rsidR="00431964" w:rsidRPr="00FE6293" w:rsidRDefault="00431964" w:rsidP="00431964">
      <w:pPr>
        <w:jc w:val="both"/>
        <w:rPr>
          <w:sz w:val="24"/>
          <w:szCs w:val="24"/>
        </w:rPr>
      </w:pPr>
      <w:bookmarkStart w:id="156" w:name="_Toc529197794"/>
      <w:bookmarkStart w:id="157" w:name="_Toc24116189"/>
      <w:bookmarkStart w:id="158" w:name="_Toc24126668"/>
      <w:bookmarkStart w:id="159" w:name="_Toc88829457"/>
      <w:bookmarkStart w:id="160" w:name="_Toc90290997"/>
      <w:bookmarkStart w:id="161" w:name="_Toc120627755"/>
      <w:r w:rsidRPr="00FE6293">
        <w:rPr>
          <w:sz w:val="24"/>
        </w:rPr>
        <w:t xml:space="preserve">Svaka stranka ovog Ugovora oslobađa drugu stranku od građanskopravne odgovornosti za štetu koju je pretrpjela ona ili njezino osoblje </w:t>
      </w:r>
      <w:r w:rsidR="002B4588" w:rsidRPr="00FE6293">
        <w:rPr>
          <w:sz w:val="24"/>
        </w:rPr>
        <w:t xml:space="preserve">kao reziltat </w:t>
      </w:r>
      <w:r w:rsidRPr="00FE6293">
        <w:rPr>
          <w:sz w:val="24"/>
        </w:rPr>
        <w:t>provedbe ovog Ugovora, pod uvjetom da šteta nije uzrokovana ozbiljnim i namjernim propustima druge stranke ili njezina osoblja.</w:t>
      </w:r>
    </w:p>
    <w:p w14:paraId="7B1BFD56" w14:textId="77777777" w:rsidR="00431964" w:rsidRPr="00FE6293" w:rsidRDefault="00431964" w:rsidP="00431964">
      <w:pPr>
        <w:jc w:val="both"/>
        <w:rPr>
          <w:sz w:val="24"/>
          <w:szCs w:val="24"/>
        </w:rPr>
      </w:pPr>
    </w:p>
    <w:p w14:paraId="7BD2BD02" w14:textId="46C72DB4" w:rsidR="00431964" w:rsidRPr="00FE6293" w:rsidRDefault="00AC3B4D" w:rsidP="00794CE9">
      <w:pPr>
        <w:spacing w:after="200"/>
        <w:jc w:val="both"/>
        <w:rPr>
          <w:sz w:val="24"/>
          <w:szCs w:val="24"/>
        </w:rPr>
      </w:pPr>
      <w:r w:rsidRPr="00FE6293">
        <w:rPr>
          <w:sz w:val="24"/>
        </w:rPr>
        <w:t>Agencija za mobilnost i programe Europske unije</w:t>
      </w:r>
      <w:r w:rsidR="00431964" w:rsidRPr="00FE6293">
        <w:rPr>
          <w:snapToGrid/>
          <w:sz w:val="24"/>
        </w:rPr>
        <w:t>,</w:t>
      </w:r>
      <w:r w:rsidR="00431964" w:rsidRPr="00FE6293">
        <w:rPr>
          <w:sz w:val="24"/>
        </w:rPr>
        <w:t xml:space="preserve"> Europska komisija ni njihovo osoblje ne smatraju se odgovornima u slučaju tužbenog zahtjeva u vezi s Ugovorom koji se odnosi na</w:t>
      </w:r>
      <w:r w:rsidR="003F3D3B" w:rsidRPr="00FE6293">
        <w:rPr>
          <w:sz w:val="24"/>
        </w:rPr>
        <w:t xml:space="preserve"> bilo k</w:t>
      </w:r>
      <w:r w:rsidR="00115989" w:rsidRPr="00FE6293">
        <w:rPr>
          <w:sz w:val="24"/>
        </w:rPr>
        <w:t>akvu</w:t>
      </w:r>
      <w:r w:rsidR="00431964" w:rsidRPr="00FE6293">
        <w:rPr>
          <w:sz w:val="24"/>
        </w:rPr>
        <w:t xml:space="preserve"> štetu nastalu prilikom odvijanja aktivnosti. Stoga </w:t>
      </w:r>
      <w:r w:rsidR="00115989" w:rsidRPr="00FE6293">
        <w:rPr>
          <w:sz w:val="24"/>
        </w:rPr>
        <w:t xml:space="preserve">Agencija za mobilnost i programe Europske unije </w:t>
      </w:r>
      <w:r w:rsidR="00431964" w:rsidRPr="00FE6293">
        <w:rPr>
          <w:sz w:val="24"/>
        </w:rPr>
        <w:t xml:space="preserve">ni Europska komisija neće razmatrati zahtjeve za odštetu i povrat sredstava povezan s takvim tužbenim zahtjevom. </w:t>
      </w:r>
    </w:p>
    <w:p w14:paraId="5D51C107" w14:textId="0DE63B8D" w:rsidR="003B3D8F" w:rsidRPr="00FE6293" w:rsidRDefault="003B3D8F" w:rsidP="005D52AC">
      <w:pPr>
        <w:pStyle w:val="Heading1"/>
        <w:numPr>
          <w:ilvl w:val="0"/>
          <w:numId w:val="0"/>
        </w:numPr>
        <w:ind w:left="432" w:hanging="432"/>
        <w:rPr>
          <w:rFonts w:eastAsia="SimSun"/>
          <w:snapToGrid/>
        </w:rPr>
      </w:pPr>
      <w:bookmarkStart w:id="162" w:name="_Toc97092422"/>
      <w:bookmarkStart w:id="163" w:name="_Toc435109086"/>
      <w:bookmarkStart w:id="164" w:name="_Toc524697255"/>
      <w:bookmarkStart w:id="165" w:name="_Toc529197798"/>
      <w:bookmarkStart w:id="166" w:name="_Toc530035937"/>
      <w:bookmarkStart w:id="167" w:name="_Toc24116193"/>
      <w:bookmarkStart w:id="168" w:name="_Toc24126672"/>
      <w:bookmarkStart w:id="169" w:name="_Toc88829461"/>
      <w:bookmarkStart w:id="170" w:name="_Toc90291001"/>
      <w:bookmarkStart w:id="171" w:name="_Toc120627759"/>
      <w:bookmarkEnd w:id="156"/>
      <w:bookmarkEnd w:id="157"/>
      <w:bookmarkEnd w:id="158"/>
      <w:bookmarkEnd w:id="159"/>
      <w:bookmarkEnd w:id="160"/>
      <w:bookmarkEnd w:id="161"/>
      <w:r w:rsidRPr="00FE6293">
        <w:rPr>
          <w:snapToGrid/>
        </w:rPr>
        <w:t>ČLANAK 15. – VIŠA SILA</w:t>
      </w:r>
      <w:bookmarkEnd w:id="162"/>
      <w:bookmarkEnd w:id="163"/>
      <w:bookmarkEnd w:id="164"/>
      <w:bookmarkEnd w:id="165"/>
      <w:bookmarkEnd w:id="166"/>
      <w:bookmarkEnd w:id="167"/>
      <w:bookmarkEnd w:id="168"/>
      <w:bookmarkEnd w:id="169"/>
      <w:bookmarkEnd w:id="170"/>
      <w:bookmarkEnd w:id="171"/>
      <w:r w:rsidRPr="00FE6293">
        <w:rPr>
          <w:snapToGrid/>
        </w:rPr>
        <w:t xml:space="preserve"> </w:t>
      </w:r>
    </w:p>
    <w:p w14:paraId="24670D0D" w14:textId="46CE9797" w:rsidR="003B3D8F" w:rsidRPr="00FE6293" w:rsidRDefault="008F3DAD" w:rsidP="003B3D8F">
      <w:pPr>
        <w:spacing w:after="200"/>
        <w:jc w:val="both"/>
        <w:rPr>
          <w:snapToGrid/>
          <w:sz w:val="24"/>
          <w:szCs w:val="24"/>
        </w:rPr>
      </w:pPr>
      <w:r w:rsidRPr="00FE6293">
        <w:rPr>
          <w:snapToGrid/>
          <w:sz w:val="24"/>
        </w:rPr>
        <w:t xml:space="preserve">Ne smatra se da stranka krši svoje obveze iz Ugovora </w:t>
      </w:r>
      <w:r w:rsidR="003B3D8F" w:rsidRPr="00FE6293">
        <w:rPr>
          <w:snapToGrid/>
          <w:sz w:val="24"/>
        </w:rPr>
        <w:t xml:space="preserve">ako </w:t>
      </w:r>
      <w:r w:rsidRPr="00FE6293">
        <w:rPr>
          <w:snapToGrid/>
          <w:sz w:val="24"/>
        </w:rPr>
        <w:t xml:space="preserve">je </w:t>
      </w:r>
      <w:r w:rsidR="003B3D8F" w:rsidRPr="00FE6293">
        <w:rPr>
          <w:snapToGrid/>
          <w:sz w:val="24"/>
        </w:rPr>
        <w:t>u ispunjavanju tih obveza spreč</w:t>
      </w:r>
      <w:r w:rsidR="00D06D3E" w:rsidRPr="00FE6293">
        <w:rPr>
          <w:snapToGrid/>
          <w:sz w:val="24"/>
        </w:rPr>
        <w:t>ava</w:t>
      </w:r>
      <w:r w:rsidR="003B3D8F" w:rsidRPr="00FE6293">
        <w:rPr>
          <w:snapToGrid/>
          <w:sz w:val="24"/>
        </w:rPr>
        <w:t xml:space="preserve"> viša sila. </w:t>
      </w:r>
    </w:p>
    <w:p w14:paraId="206C6798" w14:textId="69A7DC69" w:rsidR="003B3D8F" w:rsidRPr="00FE6293" w:rsidRDefault="003B3D8F" w:rsidP="003B3D8F">
      <w:pPr>
        <w:spacing w:after="200"/>
        <w:ind w:left="851" w:hanging="851"/>
        <w:jc w:val="both"/>
        <w:rPr>
          <w:snapToGrid/>
          <w:sz w:val="24"/>
          <w:szCs w:val="24"/>
        </w:rPr>
      </w:pPr>
      <w:r w:rsidRPr="00FE6293">
        <w:rPr>
          <w:snapToGrid/>
          <w:sz w:val="24"/>
        </w:rPr>
        <w:t>„Viša sila” znači svaka situacija ili događaj:</w:t>
      </w:r>
    </w:p>
    <w:p w14:paraId="79CEEAB6" w14:textId="3CF543A9" w:rsidR="003B3D8F" w:rsidRPr="00FE6293" w:rsidRDefault="003B3D8F" w:rsidP="002B417F">
      <w:pPr>
        <w:numPr>
          <w:ilvl w:val="0"/>
          <w:numId w:val="3"/>
        </w:numPr>
        <w:spacing w:after="200"/>
        <w:jc w:val="both"/>
        <w:rPr>
          <w:snapToGrid/>
          <w:sz w:val="24"/>
          <w:szCs w:val="24"/>
        </w:rPr>
      </w:pPr>
      <w:r w:rsidRPr="00FE6293">
        <w:rPr>
          <w:snapToGrid/>
          <w:sz w:val="24"/>
        </w:rPr>
        <w:t xml:space="preserve">koji sprečava stranke da ispune svoje obveze iz Ugovora </w:t>
      </w:r>
    </w:p>
    <w:p w14:paraId="120F46AD" w14:textId="107C6E85" w:rsidR="003B3D8F" w:rsidRPr="00FE6293" w:rsidRDefault="003B3D8F" w:rsidP="002B417F">
      <w:pPr>
        <w:numPr>
          <w:ilvl w:val="0"/>
          <w:numId w:val="3"/>
        </w:numPr>
        <w:spacing w:after="200"/>
        <w:jc w:val="both"/>
        <w:rPr>
          <w:snapToGrid/>
          <w:sz w:val="24"/>
          <w:szCs w:val="24"/>
        </w:rPr>
      </w:pPr>
      <w:r w:rsidRPr="00FE6293">
        <w:rPr>
          <w:snapToGrid/>
          <w:sz w:val="24"/>
        </w:rPr>
        <w:t>koji je nepredvidiv, izniman i izvan kontrole stranaka</w:t>
      </w:r>
    </w:p>
    <w:p w14:paraId="6F170661" w14:textId="3A674B21" w:rsidR="003B3D8F" w:rsidRPr="00FE6293" w:rsidRDefault="003B3D8F" w:rsidP="002B417F">
      <w:pPr>
        <w:numPr>
          <w:ilvl w:val="0"/>
          <w:numId w:val="3"/>
        </w:numPr>
        <w:spacing w:after="200"/>
        <w:jc w:val="both"/>
        <w:rPr>
          <w:snapToGrid/>
          <w:sz w:val="24"/>
          <w:szCs w:val="24"/>
        </w:rPr>
      </w:pPr>
      <w:r w:rsidRPr="00FE6293">
        <w:rPr>
          <w:snapToGrid/>
          <w:sz w:val="24"/>
        </w:rPr>
        <w:t>koji nije posljedica pogreške ili nepažnje stranaka (ili drugih sudjelujućih subjekata uključenih u aktivnost) i</w:t>
      </w:r>
    </w:p>
    <w:p w14:paraId="615CA588" w14:textId="68D0C164" w:rsidR="003B3D8F" w:rsidRPr="00FE6293" w:rsidRDefault="01A80DBD" w:rsidP="002B417F">
      <w:pPr>
        <w:numPr>
          <w:ilvl w:val="0"/>
          <w:numId w:val="3"/>
        </w:numPr>
        <w:spacing w:after="200"/>
        <w:jc w:val="both"/>
        <w:rPr>
          <w:snapToGrid/>
          <w:sz w:val="24"/>
          <w:szCs w:val="24"/>
        </w:rPr>
      </w:pPr>
      <w:r w:rsidRPr="00FE6293">
        <w:rPr>
          <w:snapToGrid/>
          <w:sz w:val="24"/>
        </w:rPr>
        <w:t xml:space="preserve">koji nije moguće izbjeći unatoč postupanju s dužnom pažnjom. </w:t>
      </w:r>
    </w:p>
    <w:p w14:paraId="3A473AA2" w14:textId="7E9A6008" w:rsidR="003B3D8F" w:rsidRPr="00FE6293" w:rsidRDefault="003B3D8F" w:rsidP="003B3D8F">
      <w:pPr>
        <w:spacing w:after="200"/>
        <w:jc w:val="both"/>
        <w:rPr>
          <w:snapToGrid/>
          <w:sz w:val="24"/>
          <w:szCs w:val="24"/>
        </w:rPr>
      </w:pPr>
      <w:r w:rsidRPr="00FE6293">
        <w:rPr>
          <w:snapToGrid/>
          <w:sz w:val="24"/>
        </w:rPr>
        <w:t xml:space="preserve">Stranka suočena s višom silom dužna je bez odgode službeno obavijestiti drugu stranku o </w:t>
      </w:r>
      <w:r w:rsidR="002673F4" w:rsidRPr="00FE6293">
        <w:rPr>
          <w:snapToGrid/>
          <w:sz w:val="24"/>
        </w:rPr>
        <w:t>naravi</w:t>
      </w:r>
      <w:r w:rsidRPr="00FE6293">
        <w:rPr>
          <w:snapToGrid/>
          <w:sz w:val="24"/>
        </w:rPr>
        <w:t>, mogućem trajanju i predvidivim posljedicama više sile.</w:t>
      </w:r>
    </w:p>
    <w:p w14:paraId="59A125BA" w14:textId="05F6FB53" w:rsidR="003B3D8F" w:rsidRPr="00FE6293" w:rsidRDefault="003B3D8F" w:rsidP="003B3D8F">
      <w:pPr>
        <w:spacing w:after="200"/>
        <w:jc w:val="both"/>
        <w:rPr>
          <w:snapToGrid/>
          <w:sz w:val="24"/>
          <w:szCs w:val="24"/>
        </w:rPr>
      </w:pPr>
      <w:r w:rsidRPr="00FE6293">
        <w:rPr>
          <w:snapToGrid/>
          <w:sz w:val="24"/>
        </w:rPr>
        <w:t>Stranke su dužne odmah poduzeti sve potrebne mjere kako bi se smanjila moguća šteta zbog više sile i učiniti sve što je u njihovoj moći da se što prije nastavi s provedbom aktivnosti.</w:t>
      </w:r>
    </w:p>
    <w:p w14:paraId="794B77C2" w14:textId="62CFEC1F" w:rsidR="003B3D8F" w:rsidRPr="00FE6293" w:rsidRDefault="003B3D8F" w:rsidP="005D52AC">
      <w:pPr>
        <w:pStyle w:val="Heading1"/>
        <w:numPr>
          <w:ilvl w:val="0"/>
          <w:numId w:val="0"/>
        </w:numPr>
        <w:ind w:left="432" w:hanging="432"/>
        <w:rPr>
          <w:snapToGrid/>
        </w:rPr>
      </w:pPr>
      <w:bookmarkStart w:id="172" w:name="_Toc435109088"/>
      <w:bookmarkStart w:id="173" w:name="_Toc524697257"/>
      <w:bookmarkStart w:id="174" w:name="_Toc529197800"/>
      <w:bookmarkStart w:id="175" w:name="_Toc530035939"/>
      <w:bookmarkStart w:id="176" w:name="_Toc24116195"/>
      <w:bookmarkStart w:id="177" w:name="_Toc24118689"/>
      <w:bookmarkStart w:id="178" w:name="_Toc24126674"/>
      <w:bookmarkStart w:id="179" w:name="_Toc88829463"/>
      <w:bookmarkStart w:id="180" w:name="_Toc90291003"/>
      <w:bookmarkStart w:id="181" w:name="_Toc120627761"/>
      <w:r w:rsidRPr="00FE6293">
        <w:rPr>
          <w:snapToGrid/>
        </w:rPr>
        <w:t>ČLANAK 16. – KOMUNIKACIJA MEĐU STRANKAMA</w:t>
      </w:r>
      <w:bookmarkEnd w:id="172"/>
      <w:bookmarkEnd w:id="173"/>
      <w:bookmarkEnd w:id="174"/>
      <w:bookmarkEnd w:id="175"/>
      <w:bookmarkEnd w:id="176"/>
      <w:bookmarkEnd w:id="177"/>
      <w:bookmarkEnd w:id="178"/>
      <w:bookmarkEnd w:id="179"/>
      <w:bookmarkEnd w:id="180"/>
      <w:bookmarkEnd w:id="181"/>
    </w:p>
    <w:p w14:paraId="5F3E4DFA" w14:textId="37629C59" w:rsidR="003B3D8F" w:rsidRPr="00FE6293" w:rsidRDefault="00C17558" w:rsidP="00066043">
      <w:pPr>
        <w:keepNext/>
        <w:keepLines/>
        <w:spacing w:after="200"/>
        <w:jc w:val="both"/>
        <w:outlineLvl w:val="4"/>
        <w:rPr>
          <w:rFonts w:eastAsia="SimSun"/>
          <w:b/>
          <w:snapToGrid/>
          <w:sz w:val="24"/>
          <w:szCs w:val="24"/>
        </w:rPr>
      </w:pPr>
      <w:bookmarkStart w:id="182" w:name="_Toc435109089"/>
      <w:bookmarkStart w:id="183" w:name="_Toc529197801"/>
      <w:bookmarkStart w:id="184" w:name="_Toc24116196"/>
      <w:bookmarkStart w:id="185" w:name="_Toc24118690"/>
      <w:bookmarkStart w:id="186" w:name="_Toc24126675"/>
      <w:bookmarkStart w:id="187" w:name="_Toc88829464"/>
      <w:bookmarkStart w:id="188" w:name="_Toc90291004"/>
      <w:bookmarkStart w:id="189" w:name="_Toc120627762"/>
      <w:r w:rsidRPr="00FE6293">
        <w:rPr>
          <w:b/>
          <w:snapToGrid/>
          <w:sz w:val="24"/>
        </w:rPr>
        <w:t>16.1 Oblik i način komunikacije</w:t>
      </w:r>
      <w:bookmarkEnd w:id="182"/>
      <w:bookmarkEnd w:id="183"/>
      <w:bookmarkEnd w:id="184"/>
      <w:bookmarkEnd w:id="185"/>
      <w:bookmarkEnd w:id="186"/>
      <w:r w:rsidRPr="00FE6293">
        <w:rPr>
          <w:b/>
          <w:snapToGrid/>
          <w:sz w:val="24"/>
        </w:rPr>
        <w:t xml:space="preserve"> </w:t>
      </w:r>
      <w:bookmarkEnd w:id="187"/>
      <w:bookmarkEnd w:id="188"/>
      <w:bookmarkEnd w:id="189"/>
    </w:p>
    <w:p w14:paraId="4D9D4122" w14:textId="6AE8D9C2" w:rsidR="003B3D8F" w:rsidRPr="00FE6293" w:rsidRDefault="003B3D8F" w:rsidP="003B3D8F">
      <w:pPr>
        <w:adjustRightInd w:val="0"/>
        <w:spacing w:after="200"/>
        <w:jc w:val="both"/>
        <w:rPr>
          <w:rFonts w:eastAsia="Calibri"/>
          <w:snapToGrid/>
          <w:sz w:val="24"/>
          <w:szCs w:val="24"/>
        </w:rPr>
      </w:pPr>
      <w:bookmarkStart w:id="190" w:name="_Toc435109090"/>
      <w:bookmarkStart w:id="191" w:name="_Toc529197802"/>
      <w:bookmarkStart w:id="192" w:name="_Toc24116197"/>
      <w:bookmarkStart w:id="193" w:name="_Toc24118691"/>
      <w:bookmarkStart w:id="194" w:name="_Toc24126676"/>
      <w:bookmarkStart w:id="195" w:name="_Toc88829465"/>
      <w:bookmarkStart w:id="196" w:name="_Toc90291005"/>
      <w:r w:rsidRPr="00FE6293">
        <w:rPr>
          <w:snapToGrid/>
          <w:sz w:val="24"/>
        </w:rPr>
        <w:t xml:space="preserve">Komunikacija u skladu s Ugovorom (informacije, zahtjevi itd.) mora se dostaviti u pisanom obliku, osim ako je u Ugovoru navedeno drukčije. Službene obavijesti moraju se slati preporučenom poštom s povratnicom („službena obavijest u papirnatom obliku”). Međutim, službene obavijesti mogu se slati elektroničkim putem ako je to dopušteno važećim nacionalnim propisima predmetne države članice, posebno uz dokaz o dostavi. </w:t>
      </w:r>
    </w:p>
    <w:p w14:paraId="24D8A2AD" w14:textId="003BE49B" w:rsidR="003B3D8F" w:rsidRPr="00FE6293" w:rsidRDefault="00C17558" w:rsidP="003B3D8F">
      <w:pPr>
        <w:keepNext/>
        <w:keepLines/>
        <w:spacing w:after="200"/>
        <w:ind w:left="720" w:hanging="720"/>
        <w:jc w:val="both"/>
        <w:outlineLvl w:val="4"/>
        <w:rPr>
          <w:rFonts w:eastAsia="SimSun"/>
          <w:b/>
          <w:snapToGrid/>
          <w:sz w:val="24"/>
          <w:szCs w:val="24"/>
        </w:rPr>
      </w:pPr>
      <w:bookmarkStart w:id="197" w:name="_Toc120627763"/>
      <w:r w:rsidRPr="00FE6293">
        <w:rPr>
          <w:b/>
          <w:snapToGrid/>
          <w:sz w:val="24"/>
        </w:rPr>
        <w:t>16.2</w:t>
      </w:r>
      <w:r w:rsidRPr="00FE6293">
        <w:rPr>
          <w:b/>
          <w:snapToGrid/>
          <w:sz w:val="24"/>
        </w:rPr>
        <w:tab/>
        <w:t>Datum komunikacije</w:t>
      </w:r>
      <w:bookmarkEnd w:id="190"/>
      <w:bookmarkEnd w:id="191"/>
      <w:bookmarkEnd w:id="192"/>
      <w:bookmarkEnd w:id="193"/>
      <w:bookmarkEnd w:id="194"/>
      <w:bookmarkEnd w:id="195"/>
      <w:bookmarkEnd w:id="196"/>
      <w:bookmarkEnd w:id="197"/>
      <w:r w:rsidRPr="00FE6293">
        <w:rPr>
          <w:b/>
          <w:snapToGrid/>
          <w:sz w:val="24"/>
        </w:rPr>
        <w:t xml:space="preserve"> </w:t>
      </w:r>
    </w:p>
    <w:p w14:paraId="25E57ADA" w14:textId="35D983B8" w:rsidR="003B3D8F" w:rsidRPr="00FE6293" w:rsidRDefault="003B3D8F" w:rsidP="003B3D8F">
      <w:pPr>
        <w:adjustRightInd w:val="0"/>
        <w:spacing w:after="200"/>
        <w:jc w:val="both"/>
        <w:rPr>
          <w:rFonts w:eastAsia="Calibri"/>
          <w:snapToGrid/>
          <w:sz w:val="24"/>
          <w:szCs w:val="24"/>
        </w:rPr>
      </w:pPr>
      <w:bookmarkStart w:id="198" w:name="_Toc435109091"/>
      <w:bookmarkStart w:id="199" w:name="_Toc529197803"/>
      <w:bookmarkStart w:id="200" w:name="_Toc24116198"/>
      <w:bookmarkStart w:id="201" w:name="_Toc24118692"/>
      <w:bookmarkStart w:id="202" w:name="_Toc24126677"/>
      <w:bookmarkStart w:id="203" w:name="_Toc88829466"/>
      <w:bookmarkStart w:id="204" w:name="_Toc90291006"/>
      <w:r w:rsidRPr="00FE6293">
        <w:rPr>
          <w:snapToGrid/>
          <w:sz w:val="24"/>
        </w:rPr>
        <w:t>Smatra se da su priopćenja dostavljena u trenutku kad ih je stranka pošiljateljica poslala (tj. na dan i u vrijeme njihova slanja).</w:t>
      </w:r>
    </w:p>
    <w:p w14:paraId="28B8A8A4" w14:textId="20DD7F9C" w:rsidR="003B3D8F" w:rsidRPr="00FE6293" w:rsidRDefault="003B3D8F" w:rsidP="006258AA">
      <w:pPr>
        <w:adjustRightInd w:val="0"/>
        <w:spacing w:after="200"/>
        <w:jc w:val="both"/>
        <w:rPr>
          <w:snapToGrid/>
          <w:sz w:val="24"/>
          <w:szCs w:val="24"/>
        </w:rPr>
      </w:pPr>
      <w:r w:rsidRPr="00FE6293">
        <w:rPr>
          <w:snapToGrid/>
          <w:sz w:val="24"/>
        </w:rPr>
        <w:t>Službene obavijesti poslane preporučenom poštom s povratnicom smatraju se zaprimljenima na datum dostave koji je evidentirala poštanska služba ili na posljednji dan za preuzimanje u poštanskom uredu.</w:t>
      </w:r>
    </w:p>
    <w:p w14:paraId="10A036F3" w14:textId="5879A308" w:rsidR="00D73E5E" w:rsidRPr="00FE6293" w:rsidRDefault="7E2AC0F0" w:rsidP="006258AA">
      <w:pPr>
        <w:spacing w:after="200"/>
        <w:jc w:val="both"/>
        <w:rPr>
          <w:rFonts w:eastAsia="Calibri"/>
          <w:snapToGrid/>
          <w:sz w:val="24"/>
          <w:szCs w:val="24"/>
        </w:rPr>
      </w:pPr>
      <w:r w:rsidRPr="00FE6293">
        <w:rPr>
          <w:snapToGrid/>
          <w:sz w:val="24"/>
        </w:rPr>
        <w:lastRenderedPageBreak/>
        <w:t xml:space="preserve">Obavijesti nacionalnoj agenciji moraju se slati na službenu adresu dostupnu na: </w:t>
      </w:r>
      <w:hyperlink r:id="rId13" w:history="1">
        <w:r w:rsidRPr="00FE6293">
          <w:rPr>
            <w:rStyle w:val="Hyperlink"/>
            <w:snapToGrid/>
            <w:sz w:val="24"/>
          </w:rPr>
          <w:t>https://youth.europa.eu/solidarity/organisations/contact-national-agencies_hr</w:t>
        </w:r>
      </w:hyperlink>
      <w:r w:rsidRPr="00FE6293">
        <w:rPr>
          <w:snapToGrid/>
          <w:sz w:val="24"/>
        </w:rPr>
        <w:t xml:space="preserve"> </w:t>
      </w:r>
    </w:p>
    <w:p w14:paraId="471F338B" w14:textId="13584B49" w:rsidR="003B3D8F" w:rsidRPr="00FE6293" w:rsidRDefault="003B3D8F" w:rsidP="005D52AC">
      <w:pPr>
        <w:pStyle w:val="Heading1"/>
        <w:numPr>
          <w:ilvl w:val="0"/>
          <w:numId w:val="0"/>
        </w:numPr>
        <w:ind w:left="432" w:hanging="432"/>
        <w:rPr>
          <w:snapToGrid/>
        </w:rPr>
      </w:pPr>
      <w:bookmarkStart w:id="205" w:name="_Toc529877127"/>
      <w:bookmarkStart w:id="206" w:name="_Toc529883753"/>
      <w:bookmarkStart w:id="207" w:name="_Toc529884941"/>
      <w:bookmarkStart w:id="208" w:name="_Toc530035941"/>
      <w:bookmarkStart w:id="209" w:name="_Toc530036567"/>
      <w:bookmarkStart w:id="210" w:name="_Toc530036753"/>
      <w:bookmarkStart w:id="211" w:name="_Toc530396705"/>
      <w:bookmarkStart w:id="212" w:name="_Toc530396900"/>
      <w:bookmarkStart w:id="213" w:name="_Toc530397282"/>
      <w:bookmarkStart w:id="214" w:name="_Toc532247958"/>
      <w:bookmarkStart w:id="215" w:name="_Toc435109094"/>
      <w:bookmarkStart w:id="216" w:name="_Toc524884436"/>
      <w:bookmarkStart w:id="217" w:name="_Toc524885426"/>
      <w:bookmarkStart w:id="218" w:name="_Toc524885598"/>
      <w:bookmarkStart w:id="219" w:name="_Toc524885770"/>
      <w:bookmarkStart w:id="220" w:name="_Toc525221126"/>
      <w:bookmarkStart w:id="221" w:name="_Toc525221305"/>
      <w:bookmarkStart w:id="222" w:name="_Toc525254390"/>
      <w:bookmarkStart w:id="223" w:name="_Toc529197806"/>
      <w:bookmarkStart w:id="224" w:name="_Toc12092808"/>
      <w:bookmarkStart w:id="225" w:name="_Toc24116201"/>
      <w:bookmarkStart w:id="226" w:name="_Toc24118695"/>
      <w:bookmarkStart w:id="227" w:name="_Toc24126680"/>
      <w:bookmarkStart w:id="228" w:name="_Toc88829469"/>
      <w:bookmarkStart w:id="229" w:name="_Toc90291009"/>
      <w:bookmarkStart w:id="230" w:name="_Toc120627766"/>
      <w:bookmarkStart w:id="231" w:name="_Toc435109096"/>
      <w:bookmarkStart w:id="232" w:name="_Toc524697260"/>
      <w:bookmarkStart w:id="233" w:name="_Toc529197808"/>
      <w:bookmarkStart w:id="234" w:name="_Toc530035943"/>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FE6293">
        <w:rPr>
          <w:snapToGrid/>
        </w:rPr>
        <w:t>ČLANAK 17. – IZMJENE</w:t>
      </w:r>
      <w:bookmarkEnd w:id="225"/>
      <w:bookmarkEnd w:id="226"/>
      <w:bookmarkEnd w:id="227"/>
      <w:bookmarkEnd w:id="228"/>
      <w:bookmarkEnd w:id="229"/>
      <w:bookmarkEnd w:id="230"/>
      <w:r w:rsidRPr="00FE6293">
        <w:rPr>
          <w:snapToGrid/>
        </w:rPr>
        <w:t xml:space="preserve"> </w:t>
      </w:r>
      <w:bookmarkEnd w:id="231"/>
      <w:bookmarkEnd w:id="232"/>
      <w:bookmarkEnd w:id="233"/>
      <w:bookmarkEnd w:id="234"/>
    </w:p>
    <w:p w14:paraId="01B87C0E" w14:textId="3608C0DA" w:rsidR="003B3D8F" w:rsidRPr="00FE6293" w:rsidRDefault="01A80DBD" w:rsidP="006258AA">
      <w:pPr>
        <w:spacing w:after="200"/>
        <w:jc w:val="both"/>
        <w:rPr>
          <w:rFonts w:eastAsia="Calibri"/>
          <w:snapToGrid/>
          <w:sz w:val="24"/>
          <w:szCs w:val="24"/>
        </w:rPr>
      </w:pPr>
      <w:r w:rsidRPr="00FE6293">
        <w:rPr>
          <w:snapToGrid/>
          <w:sz w:val="24"/>
        </w:rPr>
        <w:t>Ugovor se može izmijeniti ako nije riječ o znatnim izmjenama, u kojem slučaju treba potpisati novi</w:t>
      </w:r>
      <w:r w:rsidR="00CF5182" w:rsidRPr="00FE6293">
        <w:rPr>
          <w:snapToGrid/>
          <w:sz w:val="24"/>
        </w:rPr>
        <w:t xml:space="preserve"> Ugovor</w:t>
      </w:r>
      <w:r w:rsidRPr="00FE6293">
        <w:rPr>
          <w:snapToGrid/>
          <w:sz w:val="24"/>
        </w:rPr>
        <w:t xml:space="preserve">. Izmjene može zatražiti bilo koja stranka. </w:t>
      </w:r>
      <w:r w:rsidRPr="00FE6293">
        <w:rPr>
          <w:sz w:val="24"/>
        </w:rPr>
        <w:t xml:space="preserve">Sve izmjene Ugovora donose se u pisanom obliku. </w:t>
      </w:r>
      <w:r w:rsidRPr="00FE6293">
        <w:rPr>
          <w:snapToGrid/>
          <w:sz w:val="24"/>
        </w:rPr>
        <w:t>Izmjena</w:t>
      </w:r>
      <w:r w:rsidR="00556653" w:rsidRPr="00FE6293">
        <w:rPr>
          <w:snapToGrid/>
          <w:sz w:val="24"/>
        </w:rPr>
        <w:t xml:space="preserve"> Ugovora</w:t>
      </w:r>
      <w:r w:rsidRPr="00FE6293">
        <w:rPr>
          <w:snapToGrid/>
          <w:sz w:val="24"/>
        </w:rPr>
        <w:t xml:space="preserve"> stupa na snagu na dan kad je potpiše stranka primateljica. Izmjena</w:t>
      </w:r>
      <w:r w:rsidR="00556653" w:rsidRPr="00FE6293">
        <w:rPr>
          <w:snapToGrid/>
          <w:sz w:val="24"/>
        </w:rPr>
        <w:t xml:space="preserve"> Ugovora</w:t>
      </w:r>
      <w:r w:rsidRPr="00FE6293">
        <w:rPr>
          <w:snapToGrid/>
          <w:sz w:val="24"/>
        </w:rPr>
        <w:t xml:space="preserve"> počinje proizvoditi učinke na datum stupanja na snagu ili drugi datum naveden u izmjeni</w:t>
      </w:r>
      <w:r w:rsidR="00556653" w:rsidRPr="00FE6293">
        <w:rPr>
          <w:snapToGrid/>
          <w:sz w:val="24"/>
        </w:rPr>
        <w:t xml:space="preserve"> Ugovora</w:t>
      </w:r>
      <w:r w:rsidRPr="00FE6293">
        <w:rPr>
          <w:snapToGrid/>
          <w:sz w:val="24"/>
        </w:rPr>
        <w:t xml:space="preserve">. </w:t>
      </w:r>
    </w:p>
    <w:p w14:paraId="6BDCC3AD" w14:textId="7264A5FF" w:rsidR="003B3D8F" w:rsidRPr="00FE6293" w:rsidRDefault="003B3D8F" w:rsidP="005D52AC">
      <w:pPr>
        <w:pStyle w:val="Heading1"/>
        <w:numPr>
          <w:ilvl w:val="0"/>
          <w:numId w:val="0"/>
        </w:numPr>
        <w:ind w:left="432" w:hanging="432"/>
        <w:rPr>
          <w:rFonts w:eastAsia="SimSun"/>
          <w:snapToGrid/>
        </w:rPr>
      </w:pPr>
      <w:bookmarkStart w:id="235" w:name="_Toc435109102"/>
      <w:bookmarkStart w:id="236" w:name="_Toc524697263"/>
      <w:bookmarkStart w:id="237" w:name="_Toc529197816"/>
      <w:bookmarkStart w:id="238" w:name="_Toc530035946"/>
      <w:bookmarkStart w:id="239" w:name="_Toc24116209"/>
      <w:bookmarkStart w:id="240" w:name="_Toc24118703"/>
      <w:bookmarkStart w:id="241" w:name="_Toc24126688"/>
      <w:bookmarkStart w:id="242" w:name="_Toc88829477"/>
      <w:bookmarkStart w:id="243" w:name="_Toc90291017"/>
      <w:bookmarkStart w:id="244" w:name="_Toc120627774"/>
      <w:r w:rsidRPr="00FE6293">
        <w:rPr>
          <w:snapToGrid/>
        </w:rPr>
        <w:t>ČLANAK 18. – MJERODAVNO PRAVO I RJEŠAVANJE SPOROVA</w:t>
      </w:r>
      <w:bookmarkEnd w:id="235"/>
      <w:bookmarkEnd w:id="236"/>
      <w:bookmarkEnd w:id="237"/>
      <w:bookmarkEnd w:id="238"/>
      <w:bookmarkEnd w:id="239"/>
      <w:bookmarkEnd w:id="240"/>
      <w:bookmarkEnd w:id="241"/>
      <w:bookmarkEnd w:id="242"/>
      <w:bookmarkEnd w:id="243"/>
      <w:bookmarkEnd w:id="244"/>
      <w:r w:rsidRPr="00FE6293">
        <w:rPr>
          <w:snapToGrid/>
        </w:rPr>
        <w:t xml:space="preserve"> </w:t>
      </w:r>
    </w:p>
    <w:p w14:paraId="1D6EDCBE" w14:textId="03630D7E" w:rsidR="00FA2B54" w:rsidRPr="00FE6293" w:rsidRDefault="003B3D8F" w:rsidP="00066043">
      <w:pPr>
        <w:jc w:val="both"/>
        <w:rPr>
          <w:snapToGrid/>
          <w:sz w:val="24"/>
          <w:szCs w:val="24"/>
        </w:rPr>
      </w:pPr>
      <w:bookmarkStart w:id="245" w:name="_Toc435109104"/>
      <w:bookmarkStart w:id="246" w:name="_Toc529197818"/>
      <w:bookmarkStart w:id="247" w:name="_Toc24116211"/>
      <w:bookmarkStart w:id="248" w:name="_Toc24118705"/>
      <w:bookmarkStart w:id="249" w:name="_Toc24126690"/>
      <w:bookmarkStart w:id="250" w:name="_Toc88829479"/>
      <w:bookmarkStart w:id="251" w:name="_Toc90291019"/>
      <w:r w:rsidRPr="00FE6293">
        <w:rPr>
          <w:snapToGrid/>
          <w:sz w:val="24"/>
        </w:rPr>
        <w:t>Ugovor je uređen nacionalnim pravom zemlje projekta.</w:t>
      </w:r>
      <w:bookmarkEnd w:id="245"/>
      <w:bookmarkEnd w:id="246"/>
      <w:bookmarkEnd w:id="247"/>
      <w:bookmarkEnd w:id="248"/>
      <w:bookmarkEnd w:id="249"/>
      <w:bookmarkEnd w:id="250"/>
      <w:bookmarkEnd w:id="251"/>
      <w:r w:rsidRPr="00FE6293">
        <w:rPr>
          <w:snapToGrid/>
          <w:sz w:val="24"/>
        </w:rPr>
        <w:t xml:space="preserve"> Nadležni sud određen u skladu s mjerodavnim nacionalnim </w:t>
      </w:r>
      <w:r w:rsidR="00B708D2" w:rsidRPr="00FE6293">
        <w:rPr>
          <w:snapToGrid/>
          <w:sz w:val="24"/>
        </w:rPr>
        <w:t xml:space="preserve">zakonodavstvom </w:t>
      </w:r>
      <w:r w:rsidRPr="00FE6293">
        <w:rPr>
          <w:snapToGrid/>
          <w:sz w:val="24"/>
        </w:rPr>
        <w:t>ima isključivu nadležnost za odlučivanje o eventualnom sporu između organizacije i volontera o tumačenju, primjeni ili valjanosti ovog Ugovora ako se takav spor ne može sporazumno riješiti.</w:t>
      </w:r>
    </w:p>
    <w:p w14:paraId="7AA60EF9" w14:textId="0A2475E7" w:rsidR="003C634F" w:rsidRPr="00FE6293" w:rsidRDefault="003C634F" w:rsidP="005D52AC">
      <w:pPr>
        <w:pStyle w:val="Heading1"/>
        <w:numPr>
          <w:ilvl w:val="0"/>
          <w:numId w:val="0"/>
        </w:numPr>
        <w:ind w:left="432" w:hanging="432"/>
        <w:rPr>
          <w:rFonts w:eastAsia="SimSun"/>
          <w:snapToGrid/>
        </w:rPr>
      </w:pPr>
      <w:r w:rsidRPr="00FE6293">
        <w:rPr>
          <w:snapToGrid/>
        </w:rPr>
        <w:t xml:space="preserve">ČLANAK 19. – IZJAVA VOLONTERA </w:t>
      </w:r>
    </w:p>
    <w:p w14:paraId="46782339" w14:textId="0BF4ED19" w:rsidR="003C634F" w:rsidRPr="00FE6293" w:rsidRDefault="003C634F" w:rsidP="003C634F">
      <w:pPr>
        <w:jc w:val="both"/>
        <w:rPr>
          <w:snapToGrid/>
          <w:sz w:val="24"/>
          <w:szCs w:val="24"/>
        </w:rPr>
      </w:pPr>
      <w:r w:rsidRPr="00FE6293">
        <w:rPr>
          <w:snapToGrid/>
          <w:sz w:val="24"/>
        </w:rPr>
        <w:t xml:space="preserve">Potpisivanjem ovog Ugovora volonter izjavljuje da nije sudjelovao u volonterskoj aktivnosti Europskih snaga solidarnosti, EVS-u ili volonterskoj aktivnosti u okviru programa Erasmus+ zbog koje njegovo sudjelovanje ne bi bilo prihvatljivo (u skladu s iznimkama navedenima u Vodiču kroz </w:t>
      </w:r>
      <w:r w:rsidR="00B708D2" w:rsidRPr="00FE6293">
        <w:rPr>
          <w:snapToGrid/>
          <w:sz w:val="24"/>
        </w:rPr>
        <w:t xml:space="preserve">program </w:t>
      </w:r>
      <w:r w:rsidRPr="00FE6293">
        <w:rPr>
          <w:snapToGrid/>
          <w:sz w:val="24"/>
        </w:rPr>
        <w:t>Europske snage solidarnosti). Volonter izjavljuje da je upoznat sa sadržajem informativnog paketa Europskih snaga solidarnosti.</w:t>
      </w:r>
    </w:p>
    <w:bookmarkEnd w:id="44"/>
    <w:p w14:paraId="1F507F1D" w14:textId="77777777" w:rsidR="00FA2B54" w:rsidRPr="00FE6293" w:rsidRDefault="00FA2B54" w:rsidP="00066043">
      <w:pPr>
        <w:jc w:val="both"/>
        <w:rPr>
          <w:snapToGrid/>
          <w:sz w:val="24"/>
          <w:szCs w:val="24"/>
        </w:rPr>
      </w:pPr>
    </w:p>
    <w:sectPr w:rsidR="00FA2B54" w:rsidRPr="00FE6293" w:rsidSect="0076794B">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B77BF" w14:textId="77777777" w:rsidR="008D29E6" w:rsidRPr="00FE6293" w:rsidRDefault="008D29E6">
      <w:r w:rsidRPr="00FE6293">
        <w:separator/>
      </w:r>
    </w:p>
    <w:p w14:paraId="222DAA1D" w14:textId="77777777" w:rsidR="008D29E6" w:rsidRPr="00FE6293" w:rsidRDefault="008D29E6"/>
  </w:endnote>
  <w:endnote w:type="continuationSeparator" w:id="0">
    <w:p w14:paraId="5BEA092C" w14:textId="77777777" w:rsidR="008D29E6" w:rsidRPr="00FE6293" w:rsidRDefault="008D29E6">
      <w:r w:rsidRPr="00FE6293">
        <w:continuationSeparator/>
      </w:r>
    </w:p>
    <w:p w14:paraId="3C6EC55C" w14:textId="77777777" w:rsidR="008D29E6" w:rsidRPr="00FE6293" w:rsidRDefault="008D29E6"/>
  </w:endnote>
  <w:endnote w:type="continuationNotice" w:id="1">
    <w:p w14:paraId="1D851E55" w14:textId="77777777" w:rsidR="008D29E6" w:rsidRPr="00FE6293" w:rsidRDefault="008D29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UAlbertina">
    <w:altName w:val="Cambria"/>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F8BDB" w14:textId="77777777" w:rsidR="003C634F" w:rsidRPr="00FE6293" w:rsidRDefault="003C63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6CA27" w14:textId="23BBCCE6" w:rsidR="00A83522" w:rsidRPr="00FE6293" w:rsidRDefault="00A83522" w:rsidP="007D08A3">
    <w:pPr>
      <w:pStyle w:val="Footer"/>
      <w:framePr w:w="577" w:wrap="auto" w:vAnchor="text" w:hAnchor="margin" w:xAlign="right" w:y="-3"/>
      <w:jc w:val="both"/>
      <w:rPr>
        <w:rStyle w:val="PageNumber"/>
      </w:rPr>
    </w:pPr>
    <w:r w:rsidRPr="00FE6293">
      <w:rPr>
        <w:rStyle w:val="PageNumber"/>
      </w:rPr>
      <w:fldChar w:fldCharType="begin"/>
    </w:r>
    <w:r w:rsidRPr="00FE6293">
      <w:rPr>
        <w:rStyle w:val="PageNumber"/>
      </w:rPr>
      <w:instrText xml:space="preserve">PAGE  </w:instrText>
    </w:r>
    <w:r w:rsidRPr="00FE6293">
      <w:rPr>
        <w:rStyle w:val="PageNumber"/>
      </w:rPr>
      <w:fldChar w:fldCharType="separate"/>
    </w:r>
    <w:r w:rsidR="002948AE" w:rsidRPr="00FE6293">
      <w:rPr>
        <w:rStyle w:val="PageNumber"/>
      </w:rPr>
      <w:t>6</w:t>
    </w:r>
    <w:r w:rsidRPr="00FE6293">
      <w:rPr>
        <w:rStyle w:val="PageNumber"/>
      </w:rPr>
      <w:fldChar w:fldCharType="end"/>
    </w:r>
  </w:p>
  <w:p w14:paraId="15A60EFD" w14:textId="77777777" w:rsidR="00A83522" w:rsidRPr="00FE6293" w:rsidRDefault="00A83522">
    <w:pPr>
      <w:pStyle w:val="Footer"/>
      <w:ind w:right="360"/>
    </w:pPr>
    <w:r w:rsidRPr="00FE6293">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AE00A" w14:textId="77777777" w:rsidR="003C634F" w:rsidRPr="00FE6293" w:rsidRDefault="003C6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CAC24" w14:textId="77777777" w:rsidR="008D29E6" w:rsidRPr="00FE6293" w:rsidRDefault="008D29E6">
      <w:r w:rsidRPr="00FE6293">
        <w:separator/>
      </w:r>
    </w:p>
    <w:p w14:paraId="00A49F0C" w14:textId="77777777" w:rsidR="008D29E6" w:rsidRPr="00FE6293" w:rsidRDefault="008D29E6"/>
  </w:footnote>
  <w:footnote w:type="continuationSeparator" w:id="0">
    <w:p w14:paraId="432DEF0F" w14:textId="77777777" w:rsidR="008D29E6" w:rsidRPr="00FE6293" w:rsidRDefault="008D29E6">
      <w:r w:rsidRPr="00FE6293">
        <w:continuationSeparator/>
      </w:r>
    </w:p>
    <w:p w14:paraId="5438FA39" w14:textId="77777777" w:rsidR="008D29E6" w:rsidRPr="00FE6293" w:rsidRDefault="008D29E6"/>
  </w:footnote>
  <w:footnote w:type="continuationNotice" w:id="1">
    <w:p w14:paraId="5957A4A3" w14:textId="77777777" w:rsidR="008D29E6" w:rsidRPr="00FE6293" w:rsidRDefault="008D29E6"/>
  </w:footnote>
  <w:footnote w:id="2">
    <w:p w14:paraId="448C3FB5" w14:textId="081129EC" w:rsidR="00A83522" w:rsidRPr="00FE6293" w:rsidRDefault="00A83522" w:rsidP="00303CEE">
      <w:pPr>
        <w:pStyle w:val="FootnoteText"/>
        <w:spacing w:after="0"/>
        <w:ind w:left="0" w:firstLine="0"/>
      </w:pPr>
      <w:r w:rsidRPr="00FE6293">
        <w:rPr>
          <w:rStyle w:val="FootnoteReference"/>
          <w:vertAlign w:val="superscript"/>
        </w:rPr>
        <w:footnoteRef/>
      </w:r>
      <w:r w:rsidRPr="00FE6293">
        <w:t xml:space="preserve"> Ovaj predložak može ispuniti nacionalna agencija ili organizacija sudionica. Ovaj je dokument obvezan za individualne i timske volonterske aktivnosti.</w:t>
      </w:r>
    </w:p>
  </w:footnote>
  <w:footnote w:id="3">
    <w:p w14:paraId="6F620CF6" w14:textId="77777777" w:rsidR="00D65537" w:rsidRPr="00FE6293" w:rsidRDefault="00D65537" w:rsidP="00D65537">
      <w:pPr>
        <w:pStyle w:val="FootnoteText"/>
        <w:spacing w:after="0"/>
        <w:ind w:left="0" w:firstLine="0"/>
      </w:pPr>
      <w:r w:rsidRPr="00FE6293">
        <w:rPr>
          <w:rStyle w:val="FootnoteReference"/>
          <w:vertAlign w:val="superscript"/>
        </w:rPr>
        <w:footnoteRef/>
      </w:r>
      <w:r w:rsidRPr="00FE6293">
        <w:t xml:space="preserve"> </w:t>
      </w:r>
      <w:r w:rsidRPr="00FE6293">
        <w:t xml:space="preserve">Uredba </w:t>
      </w:r>
      <w:r w:rsidRPr="00FE6293">
        <w:t>(EU) 2021/888 Europskog parlamenta i Vijeća od 20. svibnja 2021. o uspostavi Europskih snaga solidarnosti i stavljanju izvan snage uredaba (EU) 2018/1475 i (EU) br. 375/2014 (dalje u tekstu „Uredba o ESS-u”), SL L 202, 8.6.2021., str. 32., ELI: </w:t>
      </w:r>
      <w:hyperlink r:id="rId1" w:tooltip="ELI URI za pristup dokumentu." w:history="1">
        <w:r w:rsidRPr="00FE6293">
          <w:rPr>
            <w:rStyle w:val="Hyperlink"/>
          </w:rPr>
          <w:t>http://data.europa.eu/eli/reg/2021/888/oj</w:t>
        </w:r>
      </w:hyperlink>
      <w:r w:rsidRPr="00FE6293">
        <w:rPr>
          <w:rStyle w:val="Hyperlink"/>
        </w:rPr>
        <w:t>.</w:t>
      </w:r>
    </w:p>
  </w:footnote>
  <w:footnote w:id="4">
    <w:p w14:paraId="1F982531" w14:textId="77777777" w:rsidR="00D65537" w:rsidRPr="00FE6293" w:rsidRDefault="00D65537" w:rsidP="00D65537">
      <w:pPr>
        <w:pStyle w:val="FootnoteText"/>
        <w:spacing w:after="0"/>
        <w:ind w:left="0" w:firstLine="0"/>
      </w:pPr>
      <w:r w:rsidRPr="00FE6293">
        <w:rPr>
          <w:rStyle w:val="FootnoteReference"/>
          <w:vertAlign w:val="superscript"/>
        </w:rPr>
        <w:footnoteRef/>
      </w:r>
      <w:r w:rsidRPr="00FE6293">
        <w:t xml:space="preserve"> </w:t>
      </w:r>
      <w:r w:rsidRPr="00FE6293">
        <w:t>Osobni referentni broj s Europskog portala za mlade.</w:t>
      </w:r>
    </w:p>
  </w:footnote>
  <w:footnote w:id="5">
    <w:p w14:paraId="7DF1C83D" w14:textId="4A4F3BD2" w:rsidR="00D65A22" w:rsidRPr="00FE6293" w:rsidRDefault="00D65A22" w:rsidP="00303CEE">
      <w:pPr>
        <w:pStyle w:val="FootnoteText"/>
        <w:spacing w:after="0"/>
        <w:ind w:left="0" w:firstLine="0"/>
      </w:pPr>
      <w:r w:rsidRPr="00FE6293">
        <w:rPr>
          <w:rStyle w:val="FootnoteReference"/>
          <w:vertAlign w:val="superscript"/>
        </w:rPr>
        <w:footnoteRef/>
      </w:r>
      <w:r w:rsidRPr="00FE6293">
        <w:rPr>
          <w:vertAlign w:val="superscript"/>
        </w:rPr>
        <w:t xml:space="preserve"> </w:t>
      </w:r>
      <w:hyperlink r:id="rId2" w:history="1">
        <w:r w:rsidRPr="00FE6293">
          <w:rPr>
            <w:rStyle w:val="Hyperlink"/>
          </w:rPr>
          <w:t>https://youth.europa.eu/sites/default/files/inline-files/European_solidarity_corps_guide_2025.pdf</w:t>
        </w:r>
      </w:hyperlink>
      <w:r w:rsidRPr="00FE6293">
        <w:t xml:space="preserve"> </w:t>
      </w:r>
    </w:p>
  </w:footnote>
  <w:footnote w:id="6">
    <w:p w14:paraId="14B6B71E" w14:textId="7784DC5F" w:rsidR="00D65A22" w:rsidRPr="00FE6293" w:rsidRDefault="00D65A22" w:rsidP="00303CEE">
      <w:pPr>
        <w:pStyle w:val="FootnoteText"/>
        <w:spacing w:after="0"/>
        <w:ind w:left="0" w:firstLine="0"/>
      </w:pPr>
      <w:r w:rsidRPr="00FE6293">
        <w:rPr>
          <w:rStyle w:val="FootnoteReference"/>
          <w:vertAlign w:val="superscript"/>
        </w:rPr>
        <w:footnoteRef/>
      </w:r>
      <w:r w:rsidRPr="00FE6293">
        <w:rPr>
          <w:vertAlign w:val="superscript"/>
        </w:rPr>
        <w:t xml:space="preserve"> </w:t>
      </w:r>
      <w:r w:rsidRPr="00FE6293">
        <w:t xml:space="preserve">Uredba </w:t>
      </w:r>
      <w:r w:rsidRPr="00FE6293">
        <w:t xml:space="preserve">(EU, Euratom) 2024/2509 Europskog parlamenta i Vijeća od 23. rujna 2024. o financijskim pravilima koja se primjenjuju na opći proračun Unije (preinaka) (SL L, 2024/2509, 26.9.2024., ELI: </w:t>
      </w:r>
      <w:hyperlink r:id="rId3" w:history="1">
        <w:r w:rsidRPr="00FE6293">
          <w:rPr>
            <w:rStyle w:val="Hyperlink"/>
          </w:rPr>
          <w:t>http://data.europa.eu/eli/reg/2024/2509/oj</w:t>
        </w:r>
      </w:hyperlink>
      <w:r w:rsidRPr="00FE6293">
        <w:t xml:space="preserve">) </w:t>
      </w:r>
    </w:p>
  </w:footnote>
  <w:footnote w:id="7">
    <w:p w14:paraId="235923FB" w14:textId="1EE57E44" w:rsidR="00A83522" w:rsidRPr="00FE6293" w:rsidRDefault="00A83522" w:rsidP="00303CEE">
      <w:pPr>
        <w:pStyle w:val="FootnoteText"/>
        <w:spacing w:after="0"/>
        <w:ind w:left="0" w:firstLine="0"/>
      </w:pPr>
      <w:r w:rsidRPr="00FE6293">
        <w:rPr>
          <w:rStyle w:val="FootnoteReference"/>
          <w:vertAlign w:val="superscript"/>
        </w:rPr>
        <w:footnoteRef/>
      </w:r>
      <w:r w:rsidRPr="00FE6293">
        <w:t xml:space="preserve"> </w:t>
      </w:r>
      <w:r w:rsidRPr="00FE6293">
        <w:t xml:space="preserve">Uredba (EU) 2018/1725 Europskog parlamenta i Vijeća od 23. listopada 2018. o zaštiti pojedinaca u vezi s obradom osobnih podataka u institucijama, tijelima, uredima i agencijama Unije i o slobodnom kretanju takvih podataka te o stavljanju izvan snage Uredbe (EZ) br. 45/2001 i Odluke br. 1247/2002/EZ. </w:t>
      </w:r>
    </w:p>
  </w:footnote>
  <w:footnote w:id="8">
    <w:p w14:paraId="3532C337" w14:textId="61B612DA" w:rsidR="00A83522" w:rsidRPr="00303CEE" w:rsidRDefault="00A83522" w:rsidP="00303CEE">
      <w:pPr>
        <w:pStyle w:val="FootnoteText"/>
        <w:spacing w:after="0"/>
        <w:ind w:left="0" w:firstLine="0"/>
      </w:pPr>
      <w:r w:rsidRPr="00FE6293">
        <w:rPr>
          <w:rStyle w:val="FootnoteReference"/>
          <w:vertAlign w:val="superscript"/>
        </w:rPr>
        <w:footnoteRef/>
      </w:r>
      <w:r w:rsidRPr="00FE6293">
        <w:t xml:space="preserve"> </w:t>
      </w:r>
      <w:hyperlink r:id="rId4" w:history="1">
        <w:r w:rsidRPr="00FE6293">
          <w:rPr>
            <w:rStyle w:val="Hyperlink"/>
          </w:rPr>
          <w:t>https://youth.europa.eu/solidarity/organisations/contact-national-agencies_hr</w:t>
        </w:r>
      </w:hyperlink>
      <w:r w:rsidRPr="00FE629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EF920" w14:textId="77777777" w:rsidR="003C634F" w:rsidRPr="00FE6293" w:rsidRDefault="003C63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721D6" w14:textId="219D6AFA" w:rsidR="00E91DB4" w:rsidRPr="00FE6293" w:rsidRDefault="003456C6">
    <w:pPr>
      <w:pStyle w:val="Header"/>
      <w:rPr>
        <w:sz w:val="16"/>
        <w:szCs w:val="16"/>
      </w:rPr>
    </w:pPr>
    <w:r w:rsidRPr="00FE6293">
      <w:drawing>
        <wp:anchor distT="0" distB="0" distL="114300" distR="114300" simplePos="0" relativeHeight="251660288" behindDoc="1" locked="0" layoutInCell="1" allowOverlap="1" wp14:anchorId="1BD3B9B2" wp14:editId="6ABC0DA6">
          <wp:simplePos x="0" y="0"/>
          <wp:positionH relativeFrom="column">
            <wp:posOffset>4414715</wp:posOffset>
          </wp:positionH>
          <wp:positionV relativeFrom="page">
            <wp:posOffset>168227</wp:posOffset>
          </wp:positionV>
          <wp:extent cx="1704975" cy="619125"/>
          <wp:effectExtent l="0" t="0" r="9525" b="9525"/>
          <wp:wrapTight wrapText="bothSides">
            <wp:wrapPolygon edited="0">
              <wp:start x="0" y="0"/>
              <wp:lineTo x="0" y="21268"/>
              <wp:lineTo x="21479" y="21268"/>
              <wp:lineTo x="21479" y="0"/>
              <wp:lineTo x="0" y="0"/>
            </wp:wrapPolygon>
          </wp:wrapTight>
          <wp:docPr id="798940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40027" name=""/>
                  <pic:cNvPicPr/>
                </pic:nvPicPr>
                <pic:blipFill>
                  <a:blip r:embed="rId1">
                    <a:extLst>
                      <a:ext uri="{28A0092B-C50C-407E-A947-70E740481C1C}">
                        <a14:useLocalDpi xmlns:a14="http://schemas.microsoft.com/office/drawing/2010/main" val="0"/>
                      </a:ext>
                    </a:extLst>
                  </a:blip>
                  <a:stretch>
                    <a:fillRect/>
                  </a:stretch>
                </pic:blipFill>
                <pic:spPr>
                  <a:xfrm>
                    <a:off x="0" y="0"/>
                    <a:ext cx="1704975" cy="619125"/>
                  </a:xfrm>
                  <a:prstGeom prst="rect">
                    <a:avLst/>
                  </a:prstGeom>
                </pic:spPr>
              </pic:pic>
            </a:graphicData>
          </a:graphic>
        </wp:anchor>
      </w:drawing>
    </w:r>
    <w:r w:rsidRPr="00FE6293">
      <w:rPr>
        <w:sz w:val="16"/>
      </w:rPr>
      <w:t xml:space="preserve"> </w:t>
    </w:r>
    <w:r w:rsidRPr="00FE6293">
      <w:rPr>
        <w:sz w:val="16"/>
      </w:rPr>
      <w:t>Europske snage solidarnosti – Ugovor o volontiranju – 2025.</w:t>
    </w:r>
  </w:p>
  <w:p w14:paraId="24885EF8" w14:textId="33067656" w:rsidR="00E91DB4" w:rsidRPr="00FE6293" w:rsidRDefault="00E91D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44809" w14:textId="77777777" w:rsidR="003C634F" w:rsidRPr="00FE6293" w:rsidRDefault="003C63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1"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15:restartNumberingAfterBreak="0">
    <w:nsid w:val="2D275E86"/>
    <w:multiLevelType w:val="hybridMultilevel"/>
    <w:tmpl w:val="F3F46198"/>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16cid:durableId="2098749300">
    <w:abstractNumId w:val="0"/>
  </w:num>
  <w:num w:numId="2" w16cid:durableId="1764833844">
    <w:abstractNumId w:val="5"/>
  </w:num>
  <w:num w:numId="3" w16cid:durableId="349188881">
    <w:abstractNumId w:val="18"/>
  </w:num>
  <w:num w:numId="4" w16cid:durableId="1067220595">
    <w:abstractNumId w:val="14"/>
  </w:num>
  <w:num w:numId="5" w16cid:durableId="1096365466">
    <w:abstractNumId w:val="9"/>
  </w:num>
  <w:num w:numId="6" w16cid:durableId="1927029709">
    <w:abstractNumId w:val="7"/>
  </w:num>
  <w:num w:numId="7" w16cid:durableId="1250775588">
    <w:abstractNumId w:val="4"/>
  </w:num>
  <w:num w:numId="8" w16cid:durableId="1597791144">
    <w:abstractNumId w:val="3"/>
  </w:num>
  <w:num w:numId="9" w16cid:durableId="250898857">
    <w:abstractNumId w:val="15"/>
  </w:num>
  <w:num w:numId="10" w16cid:durableId="1151629636">
    <w:abstractNumId w:val="17"/>
  </w:num>
  <w:num w:numId="11" w16cid:durableId="374081531">
    <w:abstractNumId w:val="16"/>
  </w:num>
  <w:num w:numId="12" w16cid:durableId="342823370">
    <w:abstractNumId w:val="19"/>
  </w:num>
  <w:num w:numId="13" w16cid:durableId="150995929">
    <w:abstractNumId w:val="6"/>
  </w:num>
  <w:num w:numId="14" w16cid:durableId="1983656212">
    <w:abstractNumId w:val="10"/>
  </w:num>
  <w:num w:numId="15" w16cid:durableId="257449479">
    <w:abstractNumId w:val="12"/>
  </w:num>
  <w:num w:numId="16" w16cid:durableId="2084403481">
    <w:abstractNumId w:val="11"/>
  </w:num>
  <w:num w:numId="17" w16cid:durableId="2133861597">
    <w:abstractNumId w:val="1"/>
  </w:num>
  <w:num w:numId="18" w16cid:durableId="985010882">
    <w:abstractNumId w:val="13"/>
  </w:num>
  <w:num w:numId="19" w16cid:durableId="45682923">
    <w:abstractNumId w:val="8"/>
  </w:num>
  <w:num w:numId="20" w16cid:durableId="1261840826">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I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24B2"/>
    <w:rsid w:val="00003973"/>
    <w:rsid w:val="0000558E"/>
    <w:rsid w:val="000071D5"/>
    <w:rsid w:val="00007584"/>
    <w:rsid w:val="00010742"/>
    <w:rsid w:val="0001097C"/>
    <w:rsid w:val="00010F65"/>
    <w:rsid w:val="000121C3"/>
    <w:rsid w:val="00012759"/>
    <w:rsid w:val="00012E45"/>
    <w:rsid w:val="00014BE1"/>
    <w:rsid w:val="0001579E"/>
    <w:rsid w:val="000200AC"/>
    <w:rsid w:val="00020C64"/>
    <w:rsid w:val="00023F60"/>
    <w:rsid w:val="000247F6"/>
    <w:rsid w:val="00026A5D"/>
    <w:rsid w:val="00033644"/>
    <w:rsid w:val="0003376D"/>
    <w:rsid w:val="00034114"/>
    <w:rsid w:val="00034F7C"/>
    <w:rsid w:val="0004025B"/>
    <w:rsid w:val="000412C2"/>
    <w:rsid w:val="00041918"/>
    <w:rsid w:val="00042E3A"/>
    <w:rsid w:val="000445AB"/>
    <w:rsid w:val="00045C16"/>
    <w:rsid w:val="00045F4A"/>
    <w:rsid w:val="00047CBC"/>
    <w:rsid w:val="00051061"/>
    <w:rsid w:val="000538C1"/>
    <w:rsid w:val="000565D0"/>
    <w:rsid w:val="00056E10"/>
    <w:rsid w:val="00060FF5"/>
    <w:rsid w:val="00061B6D"/>
    <w:rsid w:val="000628F0"/>
    <w:rsid w:val="00063A43"/>
    <w:rsid w:val="00064E3A"/>
    <w:rsid w:val="00065470"/>
    <w:rsid w:val="00066043"/>
    <w:rsid w:val="00066731"/>
    <w:rsid w:val="00066DA6"/>
    <w:rsid w:val="0006734A"/>
    <w:rsid w:val="000677DA"/>
    <w:rsid w:val="00067DF7"/>
    <w:rsid w:val="00070ADB"/>
    <w:rsid w:val="000713DF"/>
    <w:rsid w:val="00071452"/>
    <w:rsid w:val="000726CF"/>
    <w:rsid w:val="0007468D"/>
    <w:rsid w:val="00074E80"/>
    <w:rsid w:val="00075ED4"/>
    <w:rsid w:val="000771D1"/>
    <w:rsid w:val="00081CC3"/>
    <w:rsid w:val="0008321F"/>
    <w:rsid w:val="00083486"/>
    <w:rsid w:val="0008454E"/>
    <w:rsid w:val="0008622F"/>
    <w:rsid w:val="000912BD"/>
    <w:rsid w:val="00091331"/>
    <w:rsid w:val="0009408C"/>
    <w:rsid w:val="00097103"/>
    <w:rsid w:val="000A0C1A"/>
    <w:rsid w:val="000A2704"/>
    <w:rsid w:val="000A2944"/>
    <w:rsid w:val="000A47CE"/>
    <w:rsid w:val="000A7367"/>
    <w:rsid w:val="000A768D"/>
    <w:rsid w:val="000A7CB2"/>
    <w:rsid w:val="000B3D42"/>
    <w:rsid w:val="000C0CFC"/>
    <w:rsid w:val="000C1BA1"/>
    <w:rsid w:val="000C27B5"/>
    <w:rsid w:val="000C4639"/>
    <w:rsid w:val="000C50C7"/>
    <w:rsid w:val="000C5FD8"/>
    <w:rsid w:val="000C6A3F"/>
    <w:rsid w:val="000C7D70"/>
    <w:rsid w:val="000D0236"/>
    <w:rsid w:val="000D0844"/>
    <w:rsid w:val="000D2182"/>
    <w:rsid w:val="000D2EDB"/>
    <w:rsid w:val="000D3158"/>
    <w:rsid w:val="000D363B"/>
    <w:rsid w:val="000D49ED"/>
    <w:rsid w:val="000D4B05"/>
    <w:rsid w:val="000D5B5B"/>
    <w:rsid w:val="000D6CCA"/>
    <w:rsid w:val="000D7027"/>
    <w:rsid w:val="000E00BF"/>
    <w:rsid w:val="000E3FDF"/>
    <w:rsid w:val="000E502A"/>
    <w:rsid w:val="000E7625"/>
    <w:rsid w:val="000F02DB"/>
    <w:rsid w:val="000F4240"/>
    <w:rsid w:val="000F4F44"/>
    <w:rsid w:val="000F507B"/>
    <w:rsid w:val="000F7C73"/>
    <w:rsid w:val="00100991"/>
    <w:rsid w:val="001011E6"/>
    <w:rsid w:val="001015CE"/>
    <w:rsid w:val="0010722F"/>
    <w:rsid w:val="00107319"/>
    <w:rsid w:val="00107611"/>
    <w:rsid w:val="001122EB"/>
    <w:rsid w:val="001146B7"/>
    <w:rsid w:val="00114BD9"/>
    <w:rsid w:val="00115989"/>
    <w:rsid w:val="00117A3E"/>
    <w:rsid w:val="00127D9B"/>
    <w:rsid w:val="0013117A"/>
    <w:rsid w:val="001312EC"/>
    <w:rsid w:val="00131390"/>
    <w:rsid w:val="001320E9"/>
    <w:rsid w:val="00133557"/>
    <w:rsid w:val="001366C7"/>
    <w:rsid w:val="00137EB2"/>
    <w:rsid w:val="00140B41"/>
    <w:rsid w:val="00140B7C"/>
    <w:rsid w:val="001412B6"/>
    <w:rsid w:val="001418E4"/>
    <w:rsid w:val="00144FB9"/>
    <w:rsid w:val="00145E35"/>
    <w:rsid w:val="00146257"/>
    <w:rsid w:val="00150EE4"/>
    <w:rsid w:val="00153C54"/>
    <w:rsid w:val="00153F9F"/>
    <w:rsid w:val="00154ABE"/>
    <w:rsid w:val="00160F77"/>
    <w:rsid w:val="00164A3F"/>
    <w:rsid w:val="001651E3"/>
    <w:rsid w:val="00165EEA"/>
    <w:rsid w:val="00166327"/>
    <w:rsid w:val="00170AB4"/>
    <w:rsid w:val="00173F1A"/>
    <w:rsid w:val="001770C4"/>
    <w:rsid w:val="001776D8"/>
    <w:rsid w:val="00181013"/>
    <w:rsid w:val="00183642"/>
    <w:rsid w:val="00184B0E"/>
    <w:rsid w:val="00184F6D"/>
    <w:rsid w:val="0019079E"/>
    <w:rsid w:val="00190898"/>
    <w:rsid w:val="0019133E"/>
    <w:rsid w:val="00191793"/>
    <w:rsid w:val="00191C6F"/>
    <w:rsid w:val="001930CB"/>
    <w:rsid w:val="001936BE"/>
    <w:rsid w:val="00193F73"/>
    <w:rsid w:val="0019426C"/>
    <w:rsid w:val="00195F7E"/>
    <w:rsid w:val="001966AA"/>
    <w:rsid w:val="001A019B"/>
    <w:rsid w:val="001A019F"/>
    <w:rsid w:val="001A182C"/>
    <w:rsid w:val="001A1C6D"/>
    <w:rsid w:val="001A2E17"/>
    <w:rsid w:val="001A2FF0"/>
    <w:rsid w:val="001A34D2"/>
    <w:rsid w:val="001A48F7"/>
    <w:rsid w:val="001A752E"/>
    <w:rsid w:val="001A7791"/>
    <w:rsid w:val="001B0D5D"/>
    <w:rsid w:val="001B10F1"/>
    <w:rsid w:val="001B1F61"/>
    <w:rsid w:val="001B253D"/>
    <w:rsid w:val="001B2F1E"/>
    <w:rsid w:val="001B427C"/>
    <w:rsid w:val="001B5080"/>
    <w:rsid w:val="001B6549"/>
    <w:rsid w:val="001C03FA"/>
    <w:rsid w:val="001C10CB"/>
    <w:rsid w:val="001C22C7"/>
    <w:rsid w:val="001C23A9"/>
    <w:rsid w:val="001C33ED"/>
    <w:rsid w:val="001C50DB"/>
    <w:rsid w:val="001C6147"/>
    <w:rsid w:val="001C6CEE"/>
    <w:rsid w:val="001C7D24"/>
    <w:rsid w:val="001D0F5A"/>
    <w:rsid w:val="001D3D5A"/>
    <w:rsid w:val="001D4930"/>
    <w:rsid w:val="001D5160"/>
    <w:rsid w:val="001E12A9"/>
    <w:rsid w:val="001E1465"/>
    <w:rsid w:val="001E2302"/>
    <w:rsid w:val="001E2544"/>
    <w:rsid w:val="001E44FB"/>
    <w:rsid w:val="001E4FAF"/>
    <w:rsid w:val="001E6776"/>
    <w:rsid w:val="001E6BA7"/>
    <w:rsid w:val="001E7774"/>
    <w:rsid w:val="001F0773"/>
    <w:rsid w:val="001F1C6C"/>
    <w:rsid w:val="001F4849"/>
    <w:rsid w:val="0020039C"/>
    <w:rsid w:val="002009BA"/>
    <w:rsid w:val="00200D40"/>
    <w:rsid w:val="00201059"/>
    <w:rsid w:val="002018D6"/>
    <w:rsid w:val="002044AD"/>
    <w:rsid w:val="002047EA"/>
    <w:rsid w:val="00204E80"/>
    <w:rsid w:val="00205935"/>
    <w:rsid w:val="00207117"/>
    <w:rsid w:val="002073C4"/>
    <w:rsid w:val="00212383"/>
    <w:rsid w:val="002125B3"/>
    <w:rsid w:val="00213E58"/>
    <w:rsid w:val="00215470"/>
    <w:rsid w:val="00215E19"/>
    <w:rsid w:val="0021700D"/>
    <w:rsid w:val="00217884"/>
    <w:rsid w:val="00217D88"/>
    <w:rsid w:val="002216B6"/>
    <w:rsid w:val="00224331"/>
    <w:rsid w:val="00224D19"/>
    <w:rsid w:val="00225117"/>
    <w:rsid w:val="00225748"/>
    <w:rsid w:val="00226F95"/>
    <w:rsid w:val="002314D6"/>
    <w:rsid w:val="00231638"/>
    <w:rsid w:val="00232198"/>
    <w:rsid w:val="00232886"/>
    <w:rsid w:val="00233226"/>
    <w:rsid w:val="00235926"/>
    <w:rsid w:val="002373E8"/>
    <w:rsid w:val="002375C1"/>
    <w:rsid w:val="002377D9"/>
    <w:rsid w:val="0023790E"/>
    <w:rsid w:val="0024008B"/>
    <w:rsid w:val="00240F5F"/>
    <w:rsid w:val="00241082"/>
    <w:rsid w:val="00241263"/>
    <w:rsid w:val="00243613"/>
    <w:rsid w:val="00243EDD"/>
    <w:rsid w:val="00245842"/>
    <w:rsid w:val="00246585"/>
    <w:rsid w:val="002467E1"/>
    <w:rsid w:val="00246E6D"/>
    <w:rsid w:val="0024715C"/>
    <w:rsid w:val="00247F84"/>
    <w:rsid w:val="00253CC3"/>
    <w:rsid w:val="00254A5F"/>
    <w:rsid w:val="00255463"/>
    <w:rsid w:val="002568BD"/>
    <w:rsid w:val="0026043F"/>
    <w:rsid w:val="0026242A"/>
    <w:rsid w:val="00263097"/>
    <w:rsid w:val="002638AA"/>
    <w:rsid w:val="002638B9"/>
    <w:rsid w:val="00266434"/>
    <w:rsid w:val="00266DBE"/>
    <w:rsid w:val="002673F4"/>
    <w:rsid w:val="002714DF"/>
    <w:rsid w:val="00272791"/>
    <w:rsid w:val="00273228"/>
    <w:rsid w:val="0027418D"/>
    <w:rsid w:val="0027675B"/>
    <w:rsid w:val="002817C0"/>
    <w:rsid w:val="00282797"/>
    <w:rsid w:val="002829C1"/>
    <w:rsid w:val="00282D8C"/>
    <w:rsid w:val="002833DB"/>
    <w:rsid w:val="00284AC1"/>
    <w:rsid w:val="00285241"/>
    <w:rsid w:val="00286FCA"/>
    <w:rsid w:val="00291C4C"/>
    <w:rsid w:val="00293FF0"/>
    <w:rsid w:val="002948AE"/>
    <w:rsid w:val="00296507"/>
    <w:rsid w:val="00296A2C"/>
    <w:rsid w:val="00296E60"/>
    <w:rsid w:val="002A1584"/>
    <w:rsid w:val="002A3FC9"/>
    <w:rsid w:val="002A586A"/>
    <w:rsid w:val="002B1D31"/>
    <w:rsid w:val="002B2D4B"/>
    <w:rsid w:val="002B2F56"/>
    <w:rsid w:val="002B349F"/>
    <w:rsid w:val="002B417F"/>
    <w:rsid w:val="002B4588"/>
    <w:rsid w:val="002B5C30"/>
    <w:rsid w:val="002B7BE3"/>
    <w:rsid w:val="002C05F2"/>
    <w:rsid w:val="002C2C88"/>
    <w:rsid w:val="002C326E"/>
    <w:rsid w:val="002C6C96"/>
    <w:rsid w:val="002C7377"/>
    <w:rsid w:val="002D5132"/>
    <w:rsid w:val="002D5FD9"/>
    <w:rsid w:val="002D6240"/>
    <w:rsid w:val="002D7C27"/>
    <w:rsid w:val="002E0C65"/>
    <w:rsid w:val="002E24F7"/>
    <w:rsid w:val="002E2C47"/>
    <w:rsid w:val="002E4FA7"/>
    <w:rsid w:val="002E63AD"/>
    <w:rsid w:val="002E66D9"/>
    <w:rsid w:val="002F3579"/>
    <w:rsid w:val="002F3F4B"/>
    <w:rsid w:val="002F42FF"/>
    <w:rsid w:val="002F5029"/>
    <w:rsid w:val="002F6DE6"/>
    <w:rsid w:val="002F75DB"/>
    <w:rsid w:val="0030021D"/>
    <w:rsid w:val="0030058B"/>
    <w:rsid w:val="00300888"/>
    <w:rsid w:val="00300ADD"/>
    <w:rsid w:val="00301770"/>
    <w:rsid w:val="00301E0A"/>
    <w:rsid w:val="00302219"/>
    <w:rsid w:val="003034A6"/>
    <w:rsid w:val="00303CEE"/>
    <w:rsid w:val="00304C1A"/>
    <w:rsid w:val="00306115"/>
    <w:rsid w:val="003117F9"/>
    <w:rsid w:val="00312BF0"/>
    <w:rsid w:val="00312DBD"/>
    <w:rsid w:val="00313A00"/>
    <w:rsid w:val="00313A99"/>
    <w:rsid w:val="003149AE"/>
    <w:rsid w:val="00315E8C"/>
    <w:rsid w:val="00317863"/>
    <w:rsid w:val="00321488"/>
    <w:rsid w:val="00322AB5"/>
    <w:rsid w:val="003253C4"/>
    <w:rsid w:val="00326D59"/>
    <w:rsid w:val="00327163"/>
    <w:rsid w:val="00337D4D"/>
    <w:rsid w:val="00341429"/>
    <w:rsid w:val="003415BB"/>
    <w:rsid w:val="003451F1"/>
    <w:rsid w:val="003456C6"/>
    <w:rsid w:val="00345899"/>
    <w:rsid w:val="00346DB9"/>
    <w:rsid w:val="00352043"/>
    <w:rsid w:val="003520B7"/>
    <w:rsid w:val="00353FC2"/>
    <w:rsid w:val="003540F9"/>
    <w:rsid w:val="00354C9C"/>
    <w:rsid w:val="00356053"/>
    <w:rsid w:val="003562F0"/>
    <w:rsid w:val="003566E1"/>
    <w:rsid w:val="00357765"/>
    <w:rsid w:val="00361045"/>
    <w:rsid w:val="003623A5"/>
    <w:rsid w:val="00363A5C"/>
    <w:rsid w:val="00363AEF"/>
    <w:rsid w:val="00365C85"/>
    <w:rsid w:val="003664C7"/>
    <w:rsid w:val="00366E7B"/>
    <w:rsid w:val="003707EE"/>
    <w:rsid w:val="00371629"/>
    <w:rsid w:val="0037251E"/>
    <w:rsid w:val="00374255"/>
    <w:rsid w:val="0038107B"/>
    <w:rsid w:val="00381CA8"/>
    <w:rsid w:val="003834FE"/>
    <w:rsid w:val="00383559"/>
    <w:rsid w:val="003845E0"/>
    <w:rsid w:val="003860FB"/>
    <w:rsid w:val="00391D08"/>
    <w:rsid w:val="00392103"/>
    <w:rsid w:val="00394410"/>
    <w:rsid w:val="00395156"/>
    <w:rsid w:val="003953DE"/>
    <w:rsid w:val="003959B1"/>
    <w:rsid w:val="00395A32"/>
    <w:rsid w:val="0039683B"/>
    <w:rsid w:val="00396C5C"/>
    <w:rsid w:val="00397221"/>
    <w:rsid w:val="003A01C7"/>
    <w:rsid w:val="003A0249"/>
    <w:rsid w:val="003A02F4"/>
    <w:rsid w:val="003A07D2"/>
    <w:rsid w:val="003A0FE1"/>
    <w:rsid w:val="003A1203"/>
    <w:rsid w:val="003A17AC"/>
    <w:rsid w:val="003A428E"/>
    <w:rsid w:val="003A4DF7"/>
    <w:rsid w:val="003B249D"/>
    <w:rsid w:val="003B3D8F"/>
    <w:rsid w:val="003B6007"/>
    <w:rsid w:val="003B7AE0"/>
    <w:rsid w:val="003C0DE7"/>
    <w:rsid w:val="003C3B9F"/>
    <w:rsid w:val="003C54B3"/>
    <w:rsid w:val="003C634F"/>
    <w:rsid w:val="003C69E9"/>
    <w:rsid w:val="003C6A16"/>
    <w:rsid w:val="003C7593"/>
    <w:rsid w:val="003C7DEE"/>
    <w:rsid w:val="003C7EA5"/>
    <w:rsid w:val="003D0C75"/>
    <w:rsid w:val="003D25F5"/>
    <w:rsid w:val="003D33EC"/>
    <w:rsid w:val="003D491E"/>
    <w:rsid w:val="003D493D"/>
    <w:rsid w:val="003D60FB"/>
    <w:rsid w:val="003D6FAB"/>
    <w:rsid w:val="003E0C98"/>
    <w:rsid w:val="003E1543"/>
    <w:rsid w:val="003E19E4"/>
    <w:rsid w:val="003E1E00"/>
    <w:rsid w:val="003E2D36"/>
    <w:rsid w:val="003E39AE"/>
    <w:rsid w:val="003E456F"/>
    <w:rsid w:val="003E5095"/>
    <w:rsid w:val="003E5987"/>
    <w:rsid w:val="003E5E61"/>
    <w:rsid w:val="003F30D5"/>
    <w:rsid w:val="003F3D3B"/>
    <w:rsid w:val="003F59F3"/>
    <w:rsid w:val="004003AE"/>
    <w:rsid w:val="00400C14"/>
    <w:rsid w:val="00401A4E"/>
    <w:rsid w:val="00402E5A"/>
    <w:rsid w:val="004033EC"/>
    <w:rsid w:val="0040364B"/>
    <w:rsid w:val="0040493A"/>
    <w:rsid w:val="00405B0F"/>
    <w:rsid w:val="00406205"/>
    <w:rsid w:val="004064A2"/>
    <w:rsid w:val="00407F54"/>
    <w:rsid w:val="00410D9B"/>
    <w:rsid w:val="0041137F"/>
    <w:rsid w:val="00412CD1"/>
    <w:rsid w:val="004163A6"/>
    <w:rsid w:val="00416966"/>
    <w:rsid w:val="00417282"/>
    <w:rsid w:val="00417793"/>
    <w:rsid w:val="00417B59"/>
    <w:rsid w:val="0042127E"/>
    <w:rsid w:val="0042197C"/>
    <w:rsid w:val="00421A1B"/>
    <w:rsid w:val="00421D0F"/>
    <w:rsid w:val="00425F38"/>
    <w:rsid w:val="004311D6"/>
    <w:rsid w:val="00431964"/>
    <w:rsid w:val="00432D78"/>
    <w:rsid w:val="0043373D"/>
    <w:rsid w:val="00433994"/>
    <w:rsid w:val="00434A57"/>
    <w:rsid w:val="004369BE"/>
    <w:rsid w:val="00437077"/>
    <w:rsid w:val="00440189"/>
    <w:rsid w:val="004414B6"/>
    <w:rsid w:val="0044285E"/>
    <w:rsid w:val="00444345"/>
    <w:rsid w:val="0044772B"/>
    <w:rsid w:val="00447E29"/>
    <w:rsid w:val="0045023F"/>
    <w:rsid w:val="00450DFD"/>
    <w:rsid w:val="004556C2"/>
    <w:rsid w:val="00456E64"/>
    <w:rsid w:val="004573A3"/>
    <w:rsid w:val="004650DB"/>
    <w:rsid w:val="004654EB"/>
    <w:rsid w:val="004675C1"/>
    <w:rsid w:val="004707E4"/>
    <w:rsid w:val="0047198E"/>
    <w:rsid w:val="00471C89"/>
    <w:rsid w:val="0047252F"/>
    <w:rsid w:val="0047325C"/>
    <w:rsid w:val="00473D50"/>
    <w:rsid w:val="004749DC"/>
    <w:rsid w:val="00475044"/>
    <w:rsid w:val="00475CDA"/>
    <w:rsid w:val="00476CE8"/>
    <w:rsid w:val="0048090A"/>
    <w:rsid w:val="00480BFD"/>
    <w:rsid w:val="00480E2C"/>
    <w:rsid w:val="00481E04"/>
    <w:rsid w:val="004826FD"/>
    <w:rsid w:val="00482950"/>
    <w:rsid w:val="00483A24"/>
    <w:rsid w:val="00484CD4"/>
    <w:rsid w:val="00484FC7"/>
    <w:rsid w:val="0049224C"/>
    <w:rsid w:val="00492FAB"/>
    <w:rsid w:val="00493741"/>
    <w:rsid w:val="004945A7"/>
    <w:rsid w:val="00495F57"/>
    <w:rsid w:val="004963FB"/>
    <w:rsid w:val="004964C6"/>
    <w:rsid w:val="004A0AF4"/>
    <w:rsid w:val="004A4617"/>
    <w:rsid w:val="004B02FD"/>
    <w:rsid w:val="004B05DE"/>
    <w:rsid w:val="004B0794"/>
    <w:rsid w:val="004B15AC"/>
    <w:rsid w:val="004B1AB0"/>
    <w:rsid w:val="004B2F9F"/>
    <w:rsid w:val="004B49BE"/>
    <w:rsid w:val="004B6652"/>
    <w:rsid w:val="004B7429"/>
    <w:rsid w:val="004C002B"/>
    <w:rsid w:val="004C30F7"/>
    <w:rsid w:val="004C32C0"/>
    <w:rsid w:val="004C332D"/>
    <w:rsid w:val="004D0676"/>
    <w:rsid w:val="004D16F1"/>
    <w:rsid w:val="004D7819"/>
    <w:rsid w:val="004E0C8E"/>
    <w:rsid w:val="004E17F6"/>
    <w:rsid w:val="004E19BA"/>
    <w:rsid w:val="004E3E38"/>
    <w:rsid w:val="004E3FB8"/>
    <w:rsid w:val="004E4E61"/>
    <w:rsid w:val="004E6328"/>
    <w:rsid w:val="004F1423"/>
    <w:rsid w:val="004F320C"/>
    <w:rsid w:val="004F3D4C"/>
    <w:rsid w:val="004F6A0D"/>
    <w:rsid w:val="004F70EC"/>
    <w:rsid w:val="00501969"/>
    <w:rsid w:val="00503454"/>
    <w:rsid w:val="00504878"/>
    <w:rsid w:val="00505506"/>
    <w:rsid w:val="00505C4D"/>
    <w:rsid w:val="00505CE2"/>
    <w:rsid w:val="00505F02"/>
    <w:rsid w:val="00506515"/>
    <w:rsid w:val="005078A6"/>
    <w:rsid w:val="00507D5B"/>
    <w:rsid w:val="00510899"/>
    <w:rsid w:val="005109E3"/>
    <w:rsid w:val="00511293"/>
    <w:rsid w:val="005112FF"/>
    <w:rsid w:val="00514C5E"/>
    <w:rsid w:val="00517E2E"/>
    <w:rsid w:val="00520500"/>
    <w:rsid w:val="00521D8B"/>
    <w:rsid w:val="00521E09"/>
    <w:rsid w:val="00524405"/>
    <w:rsid w:val="00527B62"/>
    <w:rsid w:val="0053072F"/>
    <w:rsid w:val="005310C8"/>
    <w:rsid w:val="00532C45"/>
    <w:rsid w:val="00533697"/>
    <w:rsid w:val="00535174"/>
    <w:rsid w:val="0053707B"/>
    <w:rsid w:val="005407C9"/>
    <w:rsid w:val="005413BB"/>
    <w:rsid w:val="0054215F"/>
    <w:rsid w:val="0054238D"/>
    <w:rsid w:val="0054351F"/>
    <w:rsid w:val="00543601"/>
    <w:rsid w:val="00543E3E"/>
    <w:rsid w:val="00544A27"/>
    <w:rsid w:val="00550E45"/>
    <w:rsid w:val="005514ED"/>
    <w:rsid w:val="005548A1"/>
    <w:rsid w:val="00555482"/>
    <w:rsid w:val="00556653"/>
    <w:rsid w:val="00556E13"/>
    <w:rsid w:val="00557E51"/>
    <w:rsid w:val="00560B13"/>
    <w:rsid w:val="0056210B"/>
    <w:rsid w:val="0056390F"/>
    <w:rsid w:val="00563976"/>
    <w:rsid w:val="00564B49"/>
    <w:rsid w:val="00564FF3"/>
    <w:rsid w:val="00567F0A"/>
    <w:rsid w:val="005700F9"/>
    <w:rsid w:val="00570308"/>
    <w:rsid w:val="00570CE0"/>
    <w:rsid w:val="00571C12"/>
    <w:rsid w:val="00572992"/>
    <w:rsid w:val="005735D7"/>
    <w:rsid w:val="00586542"/>
    <w:rsid w:val="00586808"/>
    <w:rsid w:val="00586C78"/>
    <w:rsid w:val="0058729F"/>
    <w:rsid w:val="00590239"/>
    <w:rsid w:val="00592527"/>
    <w:rsid w:val="00593257"/>
    <w:rsid w:val="00593322"/>
    <w:rsid w:val="00594C90"/>
    <w:rsid w:val="00595FE8"/>
    <w:rsid w:val="00596A3C"/>
    <w:rsid w:val="00597E9F"/>
    <w:rsid w:val="005A2386"/>
    <w:rsid w:val="005A42FA"/>
    <w:rsid w:val="005A5156"/>
    <w:rsid w:val="005A52F6"/>
    <w:rsid w:val="005A573E"/>
    <w:rsid w:val="005A6369"/>
    <w:rsid w:val="005A7CAE"/>
    <w:rsid w:val="005B0858"/>
    <w:rsid w:val="005B0D5C"/>
    <w:rsid w:val="005B3285"/>
    <w:rsid w:val="005B3AFE"/>
    <w:rsid w:val="005B425F"/>
    <w:rsid w:val="005B56EA"/>
    <w:rsid w:val="005B71A9"/>
    <w:rsid w:val="005B74A0"/>
    <w:rsid w:val="005C0277"/>
    <w:rsid w:val="005C367C"/>
    <w:rsid w:val="005C54A9"/>
    <w:rsid w:val="005C5CD2"/>
    <w:rsid w:val="005C7136"/>
    <w:rsid w:val="005C7651"/>
    <w:rsid w:val="005C78C2"/>
    <w:rsid w:val="005C7C1D"/>
    <w:rsid w:val="005D1F0B"/>
    <w:rsid w:val="005D3DDB"/>
    <w:rsid w:val="005D43F9"/>
    <w:rsid w:val="005D52AC"/>
    <w:rsid w:val="005D53D1"/>
    <w:rsid w:val="005D65FD"/>
    <w:rsid w:val="005D698C"/>
    <w:rsid w:val="005E0B96"/>
    <w:rsid w:val="005E17D7"/>
    <w:rsid w:val="005E1D2C"/>
    <w:rsid w:val="005E3617"/>
    <w:rsid w:val="005E412F"/>
    <w:rsid w:val="005E49AF"/>
    <w:rsid w:val="005E4A67"/>
    <w:rsid w:val="005E5DC3"/>
    <w:rsid w:val="005E66FA"/>
    <w:rsid w:val="005F42DA"/>
    <w:rsid w:val="005F453B"/>
    <w:rsid w:val="005F479F"/>
    <w:rsid w:val="005F54F6"/>
    <w:rsid w:val="005F56D7"/>
    <w:rsid w:val="005F7658"/>
    <w:rsid w:val="005F77D3"/>
    <w:rsid w:val="006021B9"/>
    <w:rsid w:val="00602A86"/>
    <w:rsid w:val="00602C59"/>
    <w:rsid w:val="00605365"/>
    <w:rsid w:val="00607597"/>
    <w:rsid w:val="00612BFC"/>
    <w:rsid w:val="00621C68"/>
    <w:rsid w:val="00621CC5"/>
    <w:rsid w:val="006221DA"/>
    <w:rsid w:val="006258AA"/>
    <w:rsid w:val="00625DE5"/>
    <w:rsid w:val="00626B93"/>
    <w:rsid w:val="00630EC2"/>
    <w:rsid w:val="00632FCA"/>
    <w:rsid w:val="00634031"/>
    <w:rsid w:val="00636322"/>
    <w:rsid w:val="00637D6C"/>
    <w:rsid w:val="006410BB"/>
    <w:rsid w:val="0064162D"/>
    <w:rsid w:val="006444EB"/>
    <w:rsid w:val="0064462C"/>
    <w:rsid w:val="006456A6"/>
    <w:rsid w:val="00645F3B"/>
    <w:rsid w:val="00646542"/>
    <w:rsid w:val="00646D58"/>
    <w:rsid w:val="00647C79"/>
    <w:rsid w:val="00650818"/>
    <w:rsid w:val="00651DC7"/>
    <w:rsid w:val="00656B7D"/>
    <w:rsid w:val="006602AE"/>
    <w:rsid w:val="00662F40"/>
    <w:rsid w:val="00663F64"/>
    <w:rsid w:val="00665408"/>
    <w:rsid w:val="0066654B"/>
    <w:rsid w:val="00667CAF"/>
    <w:rsid w:val="00671045"/>
    <w:rsid w:val="006718C4"/>
    <w:rsid w:val="00672CA4"/>
    <w:rsid w:val="006740E6"/>
    <w:rsid w:val="00681864"/>
    <w:rsid w:val="00681866"/>
    <w:rsid w:val="00683F79"/>
    <w:rsid w:val="00685A21"/>
    <w:rsid w:val="00690ED6"/>
    <w:rsid w:val="00692221"/>
    <w:rsid w:val="00692A9D"/>
    <w:rsid w:val="0069379A"/>
    <w:rsid w:val="00696075"/>
    <w:rsid w:val="00696B12"/>
    <w:rsid w:val="006975F4"/>
    <w:rsid w:val="006A4001"/>
    <w:rsid w:val="006A5D6E"/>
    <w:rsid w:val="006A5E65"/>
    <w:rsid w:val="006A7454"/>
    <w:rsid w:val="006A7A18"/>
    <w:rsid w:val="006A7EDF"/>
    <w:rsid w:val="006A7FC4"/>
    <w:rsid w:val="006B136B"/>
    <w:rsid w:val="006B4EE5"/>
    <w:rsid w:val="006B76CA"/>
    <w:rsid w:val="006B798C"/>
    <w:rsid w:val="006C2F7B"/>
    <w:rsid w:val="006C2F88"/>
    <w:rsid w:val="006C30D8"/>
    <w:rsid w:val="006C49BD"/>
    <w:rsid w:val="006C6B7E"/>
    <w:rsid w:val="006D144F"/>
    <w:rsid w:val="006D1ECB"/>
    <w:rsid w:val="006D51C7"/>
    <w:rsid w:val="006D57A1"/>
    <w:rsid w:val="006D607C"/>
    <w:rsid w:val="006D6268"/>
    <w:rsid w:val="006D6624"/>
    <w:rsid w:val="006D6AD6"/>
    <w:rsid w:val="006E02F2"/>
    <w:rsid w:val="006E04BB"/>
    <w:rsid w:val="006E0733"/>
    <w:rsid w:val="006E0CC1"/>
    <w:rsid w:val="006E18AC"/>
    <w:rsid w:val="006E62EE"/>
    <w:rsid w:val="006F1CEA"/>
    <w:rsid w:val="006F23AD"/>
    <w:rsid w:val="006F300E"/>
    <w:rsid w:val="006F3FB7"/>
    <w:rsid w:val="006F4714"/>
    <w:rsid w:val="006F4EA2"/>
    <w:rsid w:val="006F5DEB"/>
    <w:rsid w:val="006F6F27"/>
    <w:rsid w:val="006F7A00"/>
    <w:rsid w:val="00700601"/>
    <w:rsid w:val="00704355"/>
    <w:rsid w:val="00706213"/>
    <w:rsid w:val="00706D64"/>
    <w:rsid w:val="00711022"/>
    <w:rsid w:val="007132E1"/>
    <w:rsid w:val="007150C4"/>
    <w:rsid w:val="0071699C"/>
    <w:rsid w:val="007200E7"/>
    <w:rsid w:val="0072221F"/>
    <w:rsid w:val="00723C4C"/>
    <w:rsid w:val="00727652"/>
    <w:rsid w:val="00730E03"/>
    <w:rsid w:val="00732203"/>
    <w:rsid w:val="00732C9E"/>
    <w:rsid w:val="007333B7"/>
    <w:rsid w:val="007340D4"/>
    <w:rsid w:val="00735E06"/>
    <w:rsid w:val="007360C4"/>
    <w:rsid w:val="00736D9D"/>
    <w:rsid w:val="0073798F"/>
    <w:rsid w:val="0074075F"/>
    <w:rsid w:val="00741491"/>
    <w:rsid w:val="0074299F"/>
    <w:rsid w:val="007450E2"/>
    <w:rsid w:val="007459FB"/>
    <w:rsid w:val="00746A1C"/>
    <w:rsid w:val="007509F9"/>
    <w:rsid w:val="00750A2C"/>
    <w:rsid w:val="00752AEA"/>
    <w:rsid w:val="007547B4"/>
    <w:rsid w:val="00754915"/>
    <w:rsid w:val="00755F87"/>
    <w:rsid w:val="007571CA"/>
    <w:rsid w:val="00761799"/>
    <w:rsid w:val="0076315A"/>
    <w:rsid w:val="00764D58"/>
    <w:rsid w:val="0076794B"/>
    <w:rsid w:val="00767B84"/>
    <w:rsid w:val="00767E5E"/>
    <w:rsid w:val="00767F4C"/>
    <w:rsid w:val="007711CE"/>
    <w:rsid w:val="0077183C"/>
    <w:rsid w:val="00773197"/>
    <w:rsid w:val="00773740"/>
    <w:rsid w:val="00775D13"/>
    <w:rsid w:val="00776F3D"/>
    <w:rsid w:val="00780990"/>
    <w:rsid w:val="00784CDD"/>
    <w:rsid w:val="007877E2"/>
    <w:rsid w:val="0078796C"/>
    <w:rsid w:val="00791896"/>
    <w:rsid w:val="00791B0B"/>
    <w:rsid w:val="0079267E"/>
    <w:rsid w:val="00794CE9"/>
    <w:rsid w:val="00795BD8"/>
    <w:rsid w:val="007A1E78"/>
    <w:rsid w:val="007A35F3"/>
    <w:rsid w:val="007A4B08"/>
    <w:rsid w:val="007A5F35"/>
    <w:rsid w:val="007B21DC"/>
    <w:rsid w:val="007B2E80"/>
    <w:rsid w:val="007B2F37"/>
    <w:rsid w:val="007B53F3"/>
    <w:rsid w:val="007B5E1E"/>
    <w:rsid w:val="007B7BC9"/>
    <w:rsid w:val="007C0A5A"/>
    <w:rsid w:val="007C14F1"/>
    <w:rsid w:val="007C33E6"/>
    <w:rsid w:val="007C5007"/>
    <w:rsid w:val="007C5577"/>
    <w:rsid w:val="007D08A3"/>
    <w:rsid w:val="007D19C9"/>
    <w:rsid w:val="007D2A4F"/>
    <w:rsid w:val="007D2E98"/>
    <w:rsid w:val="007D6BFF"/>
    <w:rsid w:val="007D7339"/>
    <w:rsid w:val="007D7383"/>
    <w:rsid w:val="007E059D"/>
    <w:rsid w:val="007E1301"/>
    <w:rsid w:val="007E154E"/>
    <w:rsid w:val="007E3695"/>
    <w:rsid w:val="007E636F"/>
    <w:rsid w:val="007E6BCA"/>
    <w:rsid w:val="007F0363"/>
    <w:rsid w:val="007F058A"/>
    <w:rsid w:val="007F0607"/>
    <w:rsid w:val="007F2F41"/>
    <w:rsid w:val="007F3FEE"/>
    <w:rsid w:val="007F4A5F"/>
    <w:rsid w:val="007F6585"/>
    <w:rsid w:val="007F6644"/>
    <w:rsid w:val="007F7F20"/>
    <w:rsid w:val="00800033"/>
    <w:rsid w:val="008029C2"/>
    <w:rsid w:val="00803814"/>
    <w:rsid w:val="00803BBF"/>
    <w:rsid w:val="00804D47"/>
    <w:rsid w:val="00804F6B"/>
    <w:rsid w:val="008059A9"/>
    <w:rsid w:val="00806E28"/>
    <w:rsid w:val="00807583"/>
    <w:rsid w:val="00812988"/>
    <w:rsid w:val="00812C55"/>
    <w:rsid w:val="00813B9C"/>
    <w:rsid w:val="0082163D"/>
    <w:rsid w:val="00822AE7"/>
    <w:rsid w:val="0082326D"/>
    <w:rsid w:val="00823E33"/>
    <w:rsid w:val="00824DF7"/>
    <w:rsid w:val="00824FCA"/>
    <w:rsid w:val="00827DA2"/>
    <w:rsid w:val="00830249"/>
    <w:rsid w:val="00830FC4"/>
    <w:rsid w:val="00830FDB"/>
    <w:rsid w:val="008324E8"/>
    <w:rsid w:val="008327F2"/>
    <w:rsid w:val="00832C85"/>
    <w:rsid w:val="008349F2"/>
    <w:rsid w:val="0083568C"/>
    <w:rsid w:val="00836634"/>
    <w:rsid w:val="00836B0F"/>
    <w:rsid w:val="00840E6E"/>
    <w:rsid w:val="00841D1B"/>
    <w:rsid w:val="0084344C"/>
    <w:rsid w:val="0084593B"/>
    <w:rsid w:val="00845F07"/>
    <w:rsid w:val="00846D97"/>
    <w:rsid w:val="0084710F"/>
    <w:rsid w:val="008504D8"/>
    <w:rsid w:val="00851B4C"/>
    <w:rsid w:val="00851FD3"/>
    <w:rsid w:val="00853BF6"/>
    <w:rsid w:val="00854241"/>
    <w:rsid w:val="0085498E"/>
    <w:rsid w:val="0085587E"/>
    <w:rsid w:val="00855C60"/>
    <w:rsid w:val="00857445"/>
    <w:rsid w:val="008605BE"/>
    <w:rsid w:val="008607D6"/>
    <w:rsid w:val="008608FA"/>
    <w:rsid w:val="00863461"/>
    <w:rsid w:val="00873611"/>
    <w:rsid w:val="00874463"/>
    <w:rsid w:val="008748BC"/>
    <w:rsid w:val="00876A60"/>
    <w:rsid w:val="008771B2"/>
    <w:rsid w:val="00880F1C"/>
    <w:rsid w:val="00881D74"/>
    <w:rsid w:val="008827F1"/>
    <w:rsid w:val="00883707"/>
    <w:rsid w:val="008848F3"/>
    <w:rsid w:val="0088570D"/>
    <w:rsid w:val="00885745"/>
    <w:rsid w:val="0088694E"/>
    <w:rsid w:val="00890222"/>
    <w:rsid w:val="00890ACA"/>
    <w:rsid w:val="00893957"/>
    <w:rsid w:val="008962E0"/>
    <w:rsid w:val="0089798E"/>
    <w:rsid w:val="008A0EA5"/>
    <w:rsid w:val="008A3683"/>
    <w:rsid w:val="008A3E4A"/>
    <w:rsid w:val="008A6CD3"/>
    <w:rsid w:val="008A6F5C"/>
    <w:rsid w:val="008B19B0"/>
    <w:rsid w:val="008B20E5"/>
    <w:rsid w:val="008B33D0"/>
    <w:rsid w:val="008B3F89"/>
    <w:rsid w:val="008B4A57"/>
    <w:rsid w:val="008B4B51"/>
    <w:rsid w:val="008B5125"/>
    <w:rsid w:val="008B533A"/>
    <w:rsid w:val="008B5685"/>
    <w:rsid w:val="008B58F7"/>
    <w:rsid w:val="008B5AE9"/>
    <w:rsid w:val="008B5F10"/>
    <w:rsid w:val="008B785B"/>
    <w:rsid w:val="008C165E"/>
    <w:rsid w:val="008C29DD"/>
    <w:rsid w:val="008C38D0"/>
    <w:rsid w:val="008C4BF7"/>
    <w:rsid w:val="008C5EC5"/>
    <w:rsid w:val="008C6856"/>
    <w:rsid w:val="008D10FC"/>
    <w:rsid w:val="008D1232"/>
    <w:rsid w:val="008D12BC"/>
    <w:rsid w:val="008D21FC"/>
    <w:rsid w:val="008D29E6"/>
    <w:rsid w:val="008D351B"/>
    <w:rsid w:val="008D411E"/>
    <w:rsid w:val="008D56B8"/>
    <w:rsid w:val="008D578B"/>
    <w:rsid w:val="008D59C3"/>
    <w:rsid w:val="008D5B80"/>
    <w:rsid w:val="008D7E6C"/>
    <w:rsid w:val="008D7FE8"/>
    <w:rsid w:val="008E0299"/>
    <w:rsid w:val="008E1826"/>
    <w:rsid w:val="008E4A6B"/>
    <w:rsid w:val="008E4D5A"/>
    <w:rsid w:val="008E7D8D"/>
    <w:rsid w:val="008F0EF5"/>
    <w:rsid w:val="008F2A7A"/>
    <w:rsid w:val="008F387D"/>
    <w:rsid w:val="008F3DAD"/>
    <w:rsid w:val="008F492F"/>
    <w:rsid w:val="008F4E6A"/>
    <w:rsid w:val="008F5B63"/>
    <w:rsid w:val="008F7DCD"/>
    <w:rsid w:val="009005A1"/>
    <w:rsid w:val="009036DE"/>
    <w:rsid w:val="00904EF1"/>
    <w:rsid w:val="00905123"/>
    <w:rsid w:val="0090579E"/>
    <w:rsid w:val="00906383"/>
    <w:rsid w:val="00906C3F"/>
    <w:rsid w:val="009076E5"/>
    <w:rsid w:val="0091064A"/>
    <w:rsid w:val="009116F5"/>
    <w:rsid w:val="00912337"/>
    <w:rsid w:val="009128C3"/>
    <w:rsid w:val="0091296D"/>
    <w:rsid w:val="00914AB4"/>
    <w:rsid w:val="009165B5"/>
    <w:rsid w:val="00917A9B"/>
    <w:rsid w:val="00920362"/>
    <w:rsid w:val="00920AEB"/>
    <w:rsid w:val="009218C1"/>
    <w:rsid w:val="00921DB0"/>
    <w:rsid w:val="00923234"/>
    <w:rsid w:val="00923741"/>
    <w:rsid w:val="00924156"/>
    <w:rsid w:val="00924D53"/>
    <w:rsid w:val="00925322"/>
    <w:rsid w:val="0092602E"/>
    <w:rsid w:val="0093034B"/>
    <w:rsid w:val="00933B84"/>
    <w:rsid w:val="0093407F"/>
    <w:rsid w:val="00937AD9"/>
    <w:rsid w:val="009404B6"/>
    <w:rsid w:val="009407E7"/>
    <w:rsid w:val="00942623"/>
    <w:rsid w:val="00942D57"/>
    <w:rsid w:val="009471DB"/>
    <w:rsid w:val="00952DB2"/>
    <w:rsid w:val="00952F2C"/>
    <w:rsid w:val="00953853"/>
    <w:rsid w:val="00953E00"/>
    <w:rsid w:val="00955A2F"/>
    <w:rsid w:val="0096166C"/>
    <w:rsid w:val="009625EE"/>
    <w:rsid w:val="00962BDD"/>
    <w:rsid w:val="00963A4F"/>
    <w:rsid w:val="00963A8D"/>
    <w:rsid w:val="00964922"/>
    <w:rsid w:val="009650EE"/>
    <w:rsid w:val="00970C51"/>
    <w:rsid w:val="00971D75"/>
    <w:rsid w:val="009723D4"/>
    <w:rsid w:val="00972F1B"/>
    <w:rsid w:val="00973F31"/>
    <w:rsid w:val="009745A0"/>
    <w:rsid w:val="0097486B"/>
    <w:rsid w:val="00976CB9"/>
    <w:rsid w:val="00977BFD"/>
    <w:rsid w:val="00977E94"/>
    <w:rsid w:val="00980767"/>
    <w:rsid w:val="00980FFC"/>
    <w:rsid w:val="00983D50"/>
    <w:rsid w:val="00983DBD"/>
    <w:rsid w:val="0098525F"/>
    <w:rsid w:val="009869C3"/>
    <w:rsid w:val="00986E2C"/>
    <w:rsid w:val="009870ED"/>
    <w:rsid w:val="00987202"/>
    <w:rsid w:val="00990BFE"/>
    <w:rsid w:val="00990DBF"/>
    <w:rsid w:val="00993C4A"/>
    <w:rsid w:val="009949FB"/>
    <w:rsid w:val="009A0E6A"/>
    <w:rsid w:val="009A15B2"/>
    <w:rsid w:val="009A1C4E"/>
    <w:rsid w:val="009A20E3"/>
    <w:rsid w:val="009A2F27"/>
    <w:rsid w:val="009A2F3A"/>
    <w:rsid w:val="009A33EF"/>
    <w:rsid w:val="009A48DA"/>
    <w:rsid w:val="009A4F03"/>
    <w:rsid w:val="009A5E22"/>
    <w:rsid w:val="009A6788"/>
    <w:rsid w:val="009A6CDC"/>
    <w:rsid w:val="009B10AB"/>
    <w:rsid w:val="009B3816"/>
    <w:rsid w:val="009B405C"/>
    <w:rsid w:val="009B59BF"/>
    <w:rsid w:val="009B7B70"/>
    <w:rsid w:val="009B7BFA"/>
    <w:rsid w:val="009C0073"/>
    <w:rsid w:val="009C10ED"/>
    <w:rsid w:val="009C25DD"/>
    <w:rsid w:val="009C2A27"/>
    <w:rsid w:val="009C395B"/>
    <w:rsid w:val="009C4360"/>
    <w:rsid w:val="009C69D7"/>
    <w:rsid w:val="009C7424"/>
    <w:rsid w:val="009D106D"/>
    <w:rsid w:val="009D37F2"/>
    <w:rsid w:val="009D3C8A"/>
    <w:rsid w:val="009D541C"/>
    <w:rsid w:val="009D6CA6"/>
    <w:rsid w:val="009E060C"/>
    <w:rsid w:val="009E0965"/>
    <w:rsid w:val="009E177D"/>
    <w:rsid w:val="009E178F"/>
    <w:rsid w:val="009E2893"/>
    <w:rsid w:val="009E2BDB"/>
    <w:rsid w:val="009E3379"/>
    <w:rsid w:val="009E39B8"/>
    <w:rsid w:val="009E4EAC"/>
    <w:rsid w:val="009E75E1"/>
    <w:rsid w:val="009F0EC7"/>
    <w:rsid w:val="009F103C"/>
    <w:rsid w:val="009F427D"/>
    <w:rsid w:val="009F4D5B"/>
    <w:rsid w:val="009F545F"/>
    <w:rsid w:val="009F5711"/>
    <w:rsid w:val="009F60D4"/>
    <w:rsid w:val="00A0121A"/>
    <w:rsid w:val="00A01B27"/>
    <w:rsid w:val="00A01D32"/>
    <w:rsid w:val="00A020D9"/>
    <w:rsid w:val="00A0456A"/>
    <w:rsid w:val="00A04B95"/>
    <w:rsid w:val="00A05CFE"/>
    <w:rsid w:val="00A0634F"/>
    <w:rsid w:val="00A076B1"/>
    <w:rsid w:val="00A1018F"/>
    <w:rsid w:val="00A11032"/>
    <w:rsid w:val="00A117CE"/>
    <w:rsid w:val="00A12539"/>
    <w:rsid w:val="00A125D8"/>
    <w:rsid w:val="00A12DB6"/>
    <w:rsid w:val="00A13B14"/>
    <w:rsid w:val="00A1642F"/>
    <w:rsid w:val="00A16AF2"/>
    <w:rsid w:val="00A17B72"/>
    <w:rsid w:val="00A2020B"/>
    <w:rsid w:val="00A20911"/>
    <w:rsid w:val="00A20B14"/>
    <w:rsid w:val="00A20CA1"/>
    <w:rsid w:val="00A21361"/>
    <w:rsid w:val="00A21B45"/>
    <w:rsid w:val="00A24203"/>
    <w:rsid w:val="00A25CDA"/>
    <w:rsid w:val="00A276B8"/>
    <w:rsid w:val="00A318B3"/>
    <w:rsid w:val="00A31DA5"/>
    <w:rsid w:val="00A31F3A"/>
    <w:rsid w:val="00A32BA3"/>
    <w:rsid w:val="00A33FF2"/>
    <w:rsid w:val="00A34A4A"/>
    <w:rsid w:val="00A35476"/>
    <w:rsid w:val="00A43FCE"/>
    <w:rsid w:val="00A44B60"/>
    <w:rsid w:val="00A450ED"/>
    <w:rsid w:val="00A45678"/>
    <w:rsid w:val="00A468AC"/>
    <w:rsid w:val="00A47B75"/>
    <w:rsid w:val="00A504BA"/>
    <w:rsid w:val="00A506F3"/>
    <w:rsid w:val="00A508A7"/>
    <w:rsid w:val="00A52E39"/>
    <w:rsid w:val="00A53C76"/>
    <w:rsid w:val="00A540F9"/>
    <w:rsid w:val="00A542FF"/>
    <w:rsid w:val="00A54645"/>
    <w:rsid w:val="00A5489F"/>
    <w:rsid w:val="00A5626F"/>
    <w:rsid w:val="00A56EA3"/>
    <w:rsid w:val="00A61232"/>
    <w:rsid w:val="00A616C1"/>
    <w:rsid w:val="00A622EB"/>
    <w:rsid w:val="00A626D4"/>
    <w:rsid w:val="00A6421B"/>
    <w:rsid w:val="00A6491E"/>
    <w:rsid w:val="00A64EB5"/>
    <w:rsid w:val="00A65140"/>
    <w:rsid w:val="00A71600"/>
    <w:rsid w:val="00A72788"/>
    <w:rsid w:val="00A72E45"/>
    <w:rsid w:val="00A7612A"/>
    <w:rsid w:val="00A80046"/>
    <w:rsid w:val="00A81274"/>
    <w:rsid w:val="00A83522"/>
    <w:rsid w:val="00A84654"/>
    <w:rsid w:val="00A852DD"/>
    <w:rsid w:val="00A853AF"/>
    <w:rsid w:val="00A87456"/>
    <w:rsid w:val="00A9072E"/>
    <w:rsid w:val="00A91F48"/>
    <w:rsid w:val="00A9268D"/>
    <w:rsid w:val="00A936F1"/>
    <w:rsid w:val="00A94952"/>
    <w:rsid w:val="00A94B0D"/>
    <w:rsid w:val="00A97F1F"/>
    <w:rsid w:val="00AA009A"/>
    <w:rsid w:val="00AA03CB"/>
    <w:rsid w:val="00AA0D65"/>
    <w:rsid w:val="00AA53B0"/>
    <w:rsid w:val="00AA5BFB"/>
    <w:rsid w:val="00AB0E85"/>
    <w:rsid w:val="00AB1CC6"/>
    <w:rsid w:val="00AB281F"/>
    <w:rsid w:val="00AB3340"/>
    <w:rsid w:val="00AB3943"/>
    <w:rsid w:val="00AB5131"/>
    <w:rsid w:val="00AB5405"/>
    <w:rsid w:val="00AB6999"/>
    <w:rsid w:val="00AC028C"/>
    <w:rsid w:val="00AC3B4D"/>
    <w:rsid w:val="00AC4005"/>
    <w:rsid w:val="00AC52E8"/>
    <w:rsid w:val="00AC58B3"/>
    <w:rsid w:val="00AC63AE"/>
    <w:rsid w:val="00AD0588"/>
    <w:rsid w:val="00AD6397"/>
    <w:rsid w:val="00AD7062"/>
    <w:rsid w:val="00AE0331"/>
    <w:rsid w:val="00AE2691"/>
    <w:rsid w:val="00AE4A9E"/>
    <w:rsid w:val="00AE4CF1"/>
    <w:rsid w:val="00AF36D8"/>
    <w:rsid w:val="00AF42A4"/>
    <w:rsid w:val="00AF4F50"/>
    <w:rsid w:val="00AF74B4"/>
    <w:rsid w:val="00B00AE2"/>
    <w:rsid w:val="00B00DB3"/>
    <w:rsid w:val="00B0225D"/>
    <w:rsid w:val="00B03E58"/>
    <w:rsid w:val="00B054FC"/>
    <w:rsid w:val="00B064EA"/>
    <w:rsid w:val="00B06CFE"/>
    <w:rsid w:val="00B11B79"/>
    <w:rsid w:val="00B11BD3"/>
    <w:rsid w:val="00B16001"/>
    <w:rsid w:val="00B16AD8"/>
    <w:rsid w:val="00B21489"/>
    <w:rsid w:val="00B2155C"/>
    <w:rsid w:val="00B21BE4"/>
    <w:rsid w:val="00B227C7"/>
    <w:rsid w:val="00B22874"/>
    <w:rsid w:val="00B23F91"/>
    <w:rsid w:val="00B244C3"/>
    <w:rsid w:val="00B265F9"/>
    <w:rsid w:val="00B30624"/>
    <w:rsid w:val="00B322EE"/>
    <w:rsid w:val="00B32463"/>
    <w:rsid w:val="00B328A7"/>
    <w:rsid w:val="00B36433"/>
    <w:rsid w:val="00B3661C"/>
    <w:rsid w:val="00B37758"/>
    <w:rsid w:val="00B4119F"/>
    <w:rsid w:val="00B427ED"/>
    <w:rsid w:val="00B438AA"/>
    <w:rsid w:val="00B44653"/>
    <w:rsid w:val="00B4548A"/>
    <w:rsid w:val="00B519BE"/>
    <w:rsid w:val="00B52F58"/>
    <w:rsid w:val="00B534CE"/>
    <w:rsid w:val="00B53DDB"/>
    <w:rsid w:val="00B54848"/>
    <w:rsid w:val="00B56223"/>
    <w:rsid w:val="00B570E6"/>
    <w:rsid w:val="00B6025C"/>
    <w:rsid w:val="00B615E0"/>
    <w:rsid w:val="00B618F9"/>
    <w:rsid w:val="00B61FCD"/>
    <w:rsid w:val="00B6559D"/>
    <w:rsid w:val="00B658B7"/>
    <w:rsid w:val="00B65ECA"/>
    <w:rsid w:val="00B7088F"/>
    <w:rsid w:val="00B708D2"/>
    <w:rsid w:val="00B736FE"/>
    <w:rsid w:val="00B80620"/>
    <w:rsid w:val="00B80BF8"/>
    <w:rsid w:val="00B81ACA"/>
    <w:rsid w:val="00B83AC2"/>
    <w:rsid w:val="00B83CA6"/>
    <w:rsid w:val="00B83E4B"/>
    <w:rsid w:val="00B861D4"/>
    <w:rsid w:val="00B9007F"/>
    <w:rsid w:val="00B913E0"/>
    <w:rsid w:val="00B926C6"/>
    <w:rsid w:val="00B943A1"/>
    <w:rsid w:val="00B94BDA"/>
    <w:rsid w:val="00B9613E"/>
    <w:rsid w:val="00B961CE"/>
    <w:rsid w:val="00BA1C60"/>
    <w:rsid w:val="00BA279B"/>
    <w:rsid w:val="00BA4B85"/>
    <w:rsid w:val="00BA6FE1"/>
    <w:rsid w:val="00BA762C"/>
    <w:rsid w:val="00BB25AB"/>
    <w:rsid w:val="00BB4487"/>
    <w:rsid w:val="00BB4F1C"/>
    <w:rsid w:val="00BB62DB"/>
    <w:rsid w:val="00BB6986"/>
    <w:rsid w:val="00BB76DF"/>
    <w:rsid w:val="00BB784B"/>
    <w:rsid w:val="00BB7CB3"/>
    <w:rsid w:val="00BC0E92"/>
    <w:rsid w:val="00BC19E5"/>
    <w:rsid w:val="00BC384A"/>
    <w:rsid w:val="00BC3A25"/>
    <w:rsid w:val="00BC4064"/>
    <w:rsid w:val="00BC493F"/>
    <w:rsid w:val="00BC4A23"/>
    <w:rsid w:val="00BC72A2"/>
    <w:rsid w:val="00BC78D5"/>
    <w:rsid w:val="00BD2EF7"/>
    <w:rsid w:val="00BD4801"/>
    <w:rsid w:val="00BD4FBE"/>
    <w:rsid w:val="00BD75AB"/>
    <w:rsid w:val="00BD7728"/>
    <w:rsid w:val="00BD7BC8"/>
    <w:rsid w:val="00BD7C94"/>
    <w:rsid w:val="00BE1B6C"/>
    <w:rsid w:val="00BE5644"/>
    <w:rsid w:val="00BE659B"/>
    <w:rsid w:val="00BF17E6"/>
    <w:rsid w:val="00BF29F7"/>
    <w:rsid w:val="00BF4785"/>
    <w:rsid w:val="00BF4AF6"/>
    <w:rsid w:val="00C000B3"/>
    <w:rsid w:val="00C01753"/>
    <w:rsid w:val="00C02277"/>
    <w:rsid w:val="00C03757"/>
    <w:rsid w:val="00C05BC8"/>
    <w:rsid w:val="00C0787E"/>
    <w:rsid w:val="00C12237"/>
    <w:rsid w:val="00C13205"/>
    <w:rsid w:val="00C143E0"/>
    <w:rsid w:val="00C15553"/>
    <w:rsid w:val="00C15EA4"/>
    <w:rsid w:val="00C16788"/>
    <w:rsid w:val="00C17558"/>
    <w:rsid w:val="00C201E1"/>
    <w:rsid w:val="00C20455"/>
    <w:rsid w:val="00C2124F"/>
    <w:rsid w:val="00C212A3"/>
    <w:rsid w:val="00C212A7"/>
    <w:rsid w:val="00C2527A"/>
    <w:rsid w:val="00C26F5C"/>
    <w:rsid w:val="00C2794F"/>
    <w:rsid w:val="00C3067C"/>
    <w:rsid w:val="00C30756"/>
    <w:rsid w:val="00C33516"/>
    <w:rsid w:val="00C35223"/>
    <w:rsid w:val="00C371B3"/>
    <w:rsid w:val="00C40144"/>
    <w:rsid w:val="00C41022"/>
    <w:rsid w:val="00C4164E"/>
    <w:rsid w:val="00C4359F"/>
    <w:rsid w:val="00C468A0"/>
    <w:rsid w:val="00C46B53"/>
    <w:rsid w:val="00C50633"/>
    <w:rsid w:val="00C51FE7"/>
    <w:rsid w:val="00C546CC"/>
    <w:rsid w:val="00C560D5"/>
    <w:rsid w:val="00C570E6"/>
    <w:rsid w:val="00C571A4"/>
    <w:rsid w:val="00C578B7"/>
    <w:rsid w:val="00C60066"/>
    <w:rsid w:val="00C60168"/>
    <w:rsid w:val="00C60860"/>
    <w:rsid w:val="00C60964"/>
    <w:rsid w:val="00C62EE2"/>
    <w:rsid w:val="00C63003"/>
    <w:rsid w:val="00C64F27"/>
    <w:rsid w:val="00C651CC"/>
    <w:rsid w:val="00C66371"/>
    <w:rsid w:val="00C67150"/>
    <w:rsid w:val="00C70078"/>
    <w:rsid w:val="00C70F08"/>
    <w:rsid w:val="00C7113B"/>
    <w:rsid w:val="00C7194A"/>
    <w:rsid w:val="00C71BE1"/>
    <w:rsid w:val="00C7207A"/>
    <w:rsid w:val="00C73B19"/>
    <w:rsid w:val="00C7469C"/>
    <w:rsid w:val="00C7526D"/>
    <w:rsid w:val="00C806C8"/>
    <w:rsid w:val="00C80780"/>
    <w:rsid w:val="00C835DC"/>
    <w:rsid w:val="00C83729"/>
    <w:rsid w:val="00C84057"/>
    <w:rsid w:val="00C86079"/>
    <w:rsid w:val="00C86958"/>
    <w:rsid w:val="00C86C83"/>
    <w:rsid w:val="00C87E6A"/>
    <w:rsid w:val="00C9059C"/>
    <w:rsid w:val="00C9265F"/>
    <w:rsid w:val="00C94BDF"/>
    <w:rsid w:val="00CA533E"/>
    <w:rsid w:val="00CA6161"/>
    <w:rsid w:val="00CA6A5D"/>
    <w:rsid w:val="00CA6DB9"/>
    <w:rsid w:val="00CA6FFD"/>
    <w:rsid w:val="00CA7CF9"/>
    <w:rsid w:val="00CB0949"/>
    <w:rsid w:val="00CB30FF"/>
    <w:rsid w:val="00CB744B"/>
    <w:rsid w:val="00CB76F5"/>
    <w:rsid w:val="00CB7849"/>
    <w:rsid w:val="00CB790F"/>
    <w:rsid w:val="00CB7D61"/>
    <w:rsid w:val="00CC1C20"/>
    <w:rsid w:val="00CC28BF"/>
    <w:rsid w:val="00CC45AF"/>
    <w:rsid w:val="00CC4C20"/>
    <w:rsid w:val="00CC5B13"/>
    <w:rsid w:val="00CC6195"/>
    <w:rsid w:val="00CD10B9"/>
    <w:rsid w:val="00CD3564"/>
    <w:rsid w:val="00CD3C7F"/>
    <w:rsid w:val="00CD3D1B"/>
    <w:rsid w:val="00CD4342"/>
    <w:rsid w:val="00CD52D3"/>
    <w:rsid w:val="00CD592B"/>
    <w:rsid w:val="00CD786F"/>
    <w:rsid w:val="00CE0B59"/>
    <w:rsid w:val="00CE3672"/>
    <w:rsid w:val="00CE378C"/>
    <w:rsid w:val="00CE4FC4"/>
    <w:rsid w:val="00CE593A"/>
    <w:rsid w:val="00CE5AFF"/>
    <w:rsid w:val="00CE5B13"/>
    <w:rsid w:val="00CE5C58"/>
    <w:rsid w:val="00CE6FCA"/>
    <w:rsid w:val="00CE75CF"/>
    <w:rsid w:val="00CE7B3B"/>
    <w:rsid w:val="00CF183F"/>
    <w:rsid w:val="00CF1DDD"/>
    <w:rsid w:val="00CF24C9"/>
    <w:rsid w:val="00CF26C2"/>
    <w:rsid w:val="00CF2A32"/>
    <w:rsid w:val="00CF2F36"/>
    <w:rsid w:val="00CF4A67"/>
    <w:rsid w:val="00CF5182"/>
    <w:rsid w:val="00D006C5"/>
    <w:rsid w:val="00D0241A"/>
    <w:rsid w:val="00D06873"/>
    <w:rsid w:val="00D06D3E"/>
    <w:rsid w:val="00D12B7F"/>
    <w:rsid w:val="00D13EC9"/>
    <w:rsid w:val="00D15727"/>
    <w:rsid w:val="00D20954"/>
    <w:rsid w:val="00D24529"/>
    <w:rsid w:val="00D27A94"/>
    <w:rsid w:val="00D301A4"/>
    <w:rsid w:val="00D3109D"/>
    <w:rsid w:val="00D362B8"/>
    <w:rsid w:val="00D36914"/>
    <w:rsid w:val="00D374D7"/>
    <w:rsid w:val="00D40406"/>
    <w:rsid w:val="00D40F18"/>
    <w:rsid w:val="00D41253"/>
    <w:rsid w:val="00D4264A"/>
    <w:rsid w:val="00D427C8"/>
    <w:rsid w:val="00D42901"/>
    <w:rsid w:val="00D42D0C"/>
    <w:rsid w:val="00D42E73"/>
    <w:rsid w:val="00D43727"/>
    <w:rsid w:val="00D44892"/>
    <w:rsid w:val="00D448C8"/>
    <w:rsid w:val="00D451B7"/>
    <w:rsid w:val="00D47590"/>
    <w:rsid w:val="00D52020"/>
    <w:rsid w:val="00D52171"/>
    <w:rsid w:val="00D53BA8"/>
    <w:rsid w:val="00D5448C"/>
    <w:rsid w:val="00D57FED"/>
    <w:rsid w:val="00D60487"/>
    <w:rsid w:val="00D61043"/>
    <w:rsid w:val="00D61471"/>
    <w:rsid w:val="00D652CA"/>
    <w:rsid w:val="00D65537"/>
    <w:rsid w:val="00D65A22"/>
    <w:rsid w:val="00D71E90"/>
    <w:rsid w:val="00D724DF"/>
    <w:rsid w:val="00D73D41"/>
    <w:rsid w:val="00D73E5E"/>
    <w:rsid w:val="00D74787"/>
    <w:rsid w:val="00D75B83"/>
    <w:rsid w:val="00D75B8E"/>
    <w:rsid w:val="00D76E8A"/>
    <w:rsid w:val="00D77404"/>
    <w:rsid w:val="00D77C3A"/>
    <w:rsid w:val="00D83576"/>
    <w:rsid w:val="00D8462C"/>
    <w:rsid w:val="00D85C5C"/>
    <w:rsid w:val="00D93F92"/>
    <w:rsid w:val="00D94BCE"/>
    <w:rsid w:val="00D97F7E"/>
    <w:rsid w:val="00DA036D"/>
    <w:rsid w:val="00DA1626"/>
    <w:rsid w:val="00DA2EBC"/>
    <w:rsid w:val="00DA3EDC"/>
    <w:rsid w:val="00DA4D3F"/>
    <w:rsid w:val="00DB0124"/>
    <w:rsid w:val="00DB01C1"/>
    <w:rsid w:val="00DB04E1"/>
    <w:rsid w:val="00DB2292"/>
    <w:rsid w:val="00DB4DF5"/>
    <w:rsid w:val="00DB4EF0"/>
    <w:rsid w:val="00DB6BDC"/>
    <w:rsid w:val="00DC0830"/>
    <w:rsid w:val="00DC09B5"/>
    <w:rsid w:val="00DC3225"/>
    <w:rsid w:val="00DC3E5F"/>
    <w:rsid w:val="00DC5269"/>
    <w:rsid w:val="00DC5E7D"/>
    <w:rsid w:val="00DD0799"/>
    <w:rsid w:val="00DD0BCE"/>
    <w:rsid w:val="00DD69F7"/>
    <w:rsid w:val="00DD74E5"/>
    <w:rsid w:val="00DD7737"/>
    <w:rsid w:val="00DD7A77"/>
    <w:rsid w:val="00DE03A1"/>
    <w:rsid w:val="00DE03FA"/>
    <w:rsid w:val="00DE078C"/>
    <w:rsid w:val="00DE13C1"/>
    <w:rsid w:val="00DE3C2B"/>
    <w:rsid w:val="00DE472F"/>
    <w:rsid w:val="00DE5053"/>
    <w:rsid w:val="00DE5BF0"/>
    <w:rsid w:val="00DF0FE6"/>
    <w:rsid w:val="00DF1DE2"/>
    <w:rsid w:val="00DF2719"/>
    <w:rsid w:val="00DF3D2D"/>
    <w:rsid w:val="00DF5E9B"/>
    <w:rsid w:val="00DF6613"/>
    <w:rsid w:val="00DF7047"/>
    <w:rsid w:val="00DF718E"/>
    <w:rsid w:val="00E0318F"/>
    <w:rsid w:val="00E05F70"/>
    <w:rsid w:val="00E06B7A"/>
    <w:rsid w:val="00E07160"/>
    <w:rsid w:val="00E07705"/>
    <w:rsid w:val="00E12B2E"/>
    <w:rsid w:val="00E12D3B"/>
    <w:rsid w:val="00E13011"/>
    <w:rsid w:val="00E15F24"/>
    <w:rsid w:val="00E16D54"/>
    <w:rsid w:val="00E17D26"/>
    <w:rsid w:val="00E218BE"/>
    <w:rsid w:val="00E21E63"/>
    <w:rsid w:val="00E23DC1"/>
    <w:rsid w:val="00E25738"/>
    <w:rsid w:val="00E27746"/>
    <w:rsid w:val="00E301A4"/>
    <w:rsid w:val="00E309AB"/>
    <w:rsid w:val="00E32230"/>
    <w:rsid w:val="00E3345F"/>
    <w:rsid w:val="00E33C64"/>
    <w:rsid w:val="00E35FC0"/>
    <w:rsid w:val="00E364E7"/>
    <w:rsid w:val="00E37B7A"/>
    <w:rsid w:val="00E42B42"/>
    <w:rsid w:val="00E448FF"/>
    <w:rsid w:val="00E50CEC"/>
    <w:rsid w:val="00E51CDA"/>
    <w:rsid w:val="00E52097"/>
    <w:rsid w:val="00E54637"/>
    <w:rsid w:val="00E5641F"/>
    <w:rsid w:val="00E564A1"/>
    <w:rsid w:val="00E56639"/>
    <w:rsid w:val="00E57510"/>
    <w:rsid w:val="00E6162E"/>
    <w:rsid w:val="00E6187C"/>
    <w:rsid w:val="00E6322F"/>
    <w:rsid w:val="00E704EE"/>
    <w:rsid w:val="00E7227E"/>
    <w:rsid w:val="00E735C7"/>
    <w:rsid w:val="00E73A95"/>
    <w:rsid w:val="00E765F0"/>
    <w:rsid w:val="00E77558"/>
    <w:rsid w:val="00E80EBA"/>
    <w:rsid w:val="00E81018"/>
    <w:rsid w:val="00E82DA6"/>
    <w:rsid w:val="00E838C5"/>
    <w:rsid w:val="00E8488B"/>
    <w:rsid w:val="00E851BD"/>
    <w:rsid w:val="00E85892"/>
    <w:rsid w:val="00E8756A"/>
    <w:rsid w:val="00E90CCE"/>
    <w:rsid w:val="00E91DB4"/>
    <w:rsid w:val="00E922A6"/>
    <w:rsid w:val="00E92E00"/>
    <w:rsid w:val="00E93B25"/>
    <w:rsid w:val="00E9568A"/>
    <w:rsid w:val="00EA0DF4"/>
    <w:rsid w:val="00EA354C"/>
    <w:rsid w:val="00EA4118"/>
    <w:rsid w:val="00EA4523"/>
    <w:rsid w:val="00EB07EC"/>
    <w:rsid w:val="00EB1FA4"/>
    <w:rsid w:val="00EB2EBB"/>
    <w:rsid w:val="00EB3B29"/>
    <w:rsid w:val="00EB42E2"/>
    <w:rsid w:val="00EB4587"/>
    <w:rsid w:val="00EB6B8B"/>
    <w:rsid w:val="00EC23A6"/>
    <w:rsid w:val="00EC2CD0"/>
    <w:rsid w:val="00EC3549"/>
    <w:rsid w:val="00EC4046"/>
    <w:rsid w:val="00EC41E5"/>
    <w:rsid w:val="00EC44C2"/>
    <w:rsid w:val="00EC4826"/>
    <w:rsid w:val="00EC7A39"/>
    <w:rsid w:val="00ED07D6"/>
    <w:rsid w:val="00ED08FF"/>
    <w:rsid w:val="00ED22BC"/>
    <w:rsid w:val="00EE2896"/>
    <w:rsid w:val="00EE2CCB"/>
    <w:rsid w:val="00EE39DB"/>
    <w:rsid w:val="00EE429D"/>
    <w:rsid w:val="00EE7FE2"/>
    <w:rsid w:val="00EF09BA"/>
    <w:rsid w:val="00EF1219"/>
    <w:rsid w:val="00EF48A1"/>
    <w:rsid w:val="00EF59BB"/>
    <w:rsid w:val="00EF6E92"/>
    <w:rsid w:val="00EF73D6"/>
    <w:rsid w:val="00EF7E87"/>
    <w:rsid w:val="00F0239B"/>
    <w:rsid w:val="00F038F1"/>
    <w:rsid w:val="00F05167"/>
    <w:rsid w:val="00F0630D"/>
    <w:rsid w:val="00F06BA2"/>
    <w:rsid w:val="00F0757A"/>
    <w:rsid w:val="00F10477"/>
    <w:rsid w:val="00F11097"/>
    <w:rsid w:val="00F1183C"/>
    <w:rsid w:val="00F11A2C"/>
    <w:rsid w:val="00F126F8"/>
    <w:rsid w:val="00F1304F"/>
    <w:rsid w:val="00F13239"/>
    <w:rsid w:val="00F13765"/>
    <w:rsid w:val="00F16BF1"/>
    <w:rsid w:val="00F17C9D"/>
    <w:rsid w:val="00F202C5"/>
    <w:rsid w:val="00F20FBB"/>
    <w:rsid w:val="00F22DD5"/>
    <w:rsid w:val="00F25C99"/>
    <w:rsid w:val="00F26D1E"/>
    <w:rsid w:val="00F26DF0"/>
    <w:rsid w:val="00F30F14"/>
    <w:rsid w:val="00F31DBA"/>
    <w:rsid w:val="00F332EC"/>
    <w:rsid w:val="00F369BF"/>
    <w:rsid w:val="00F4002E"/>
    <w:rsid w:val="00F403D5"/>
    <w:rsid w:val="00F422EB"/>
    <w:rsid w:val="00F43D0F"/>
    <w:rsid w:val="00F44792"/>
    <w:rsid w:val="00F44CA4"/>
    <w:rsid w:val="00F45459"/>
    <w:rsid w:val="00F455CE"/>
    <w:rsid w:val="00F45C4E"/>
    <w:rsid w:val="00F461B9"/>
    <w:rsid w:val="00F462EC"/>
    <w:rsid w:val="00F46506"/>
    <w:rsid w:val="00F472BC"/>
    <w:rsid w:val="00F50127"/>
    <w:rsid w:val="00F50779"/>
    <w:rsid w:val="00F50C22"/>
    <w:rsid w:val="00F51528"/>
    <w:rsid w:val="00F532A5"/>
    <w:rsid w:val="00F53967"/>
    <w:rsid w:val="00F5436F"/>
    <w:rsid w:val="00F5490E"/>
    <w:rsid w:val="00F5526C"/>
    <w:rsid w:val="00F5579A"/>
    <w:rsid w:val="00F56F09"/>
    <w:rsid w:val="00F60974"/>
    <w:rsid w:val="00F61DC6"/>
    <w:rsid w:val="00F62832"/>
    <w:rsid w:val="00F653E1"/>
    <w:rsid w:val="00F65D03"/>
    <w:rsid w:val="00F662BD"/>
    <w:rsid w:val="00F66E5B"/>
    <w:rsid w:val="00F678CC"/>
    <w:rsid w:val="00F67A81"/>
    <w:rsid w:val="00F70387"/>
    <w:rsid w:val="00F71351"/>
    <w:rsid w:val="00F71E59"/>
    <w:rsid w:val="00F722BD"/>
    <w:rsid w:val="00F72847"/>
    <w:rsid w:val="00F738FE"/>
    <w:rsid w:val="00F7401D"/>
    <w:rsid w:val="00F7499A"/>
    <w:rsid w:val="00F76C31"/>
    <w:rsid w:val="00F77B9C"/>
    <w:rsid w:val="00F8001D"/>
    <w:rsid w:val="00F80F36"/>
    <w:rsid w:val="00F82C77"/>
    <w:rsid w:val="00F83955"/>
    <w:rsid w:val="00F83A18"/>
    <w:rsid w:val="00F85335"/>
    <w:rsid w:val="00F8541C"/>
    <w:rsid w:val="00F907ED"/>
    <w:rsid w:val="00F90F79"/>
    <w:rsid w:val="00F93E25"/>
    <w:rsid w:val="00F93EF7"/>
    <w:rsid w:val="00F96310"/>
    <w:rsid w:val="00F964FA"/>
    <w:rsid w:val="00FA20D6"/>
    <w:rsid w:val="00FA2B54"/>
    <w:rsid w:val="00FA3310"/>
    <w:rsid w:val="00FA349A"/>
    <w:rsid w:val="00FA3A7C"/>
    <w:rsid w:val="00FA43B3"/>
    <w:rsid w:val="00FA4E01"/>
    <w:rsid w:val="00FA56BC"/>
    <w:rsid w:val="00FA680E"/>
    <w:rsid w:val="00FA6A19"/>
    <w:rsid w:val="00FA6C71"/>
    <w:rsid w:val="00FA760D"/>
    <w:rsid w:val="00FB10DF"/>
    <w:rsid w:val="00FB1A26"/>
    <w:rsid w:val="00FB3156"/>
    <w:rsid w:val="00FB3A12"/>
    <w:rsid w:val="00FB3DAD"/>
    <w:rsid w:val="00FB5D1B"/>
    <w:rsid w:val="00FB5D88"/>
    <w:rsid w:val="00FB68D2"/>
    <w:rsid w:val="00FC03CE"/>
    <w:rsid w:val="00FC0CF9"/>
    <w:rsid w:val="00FC2D6B"/>
    <w:rsid w:val="00FC2DBF"/>
    <w:rsid w:val="00FC6583"/>
    <w:rsid w:val="00FC775A"/>
    <w:rsid w:val="00FD01E7"/>
    <w:rsid w:val="00FD0C2E"/>
    <w:rsid w:val="00FD36AE"/>
    <w:rsid w:val="00FD45F9"/>
    <w:rsid w:val="00FD6452"/>
    <w:rsid w:val="00FD76E7"/>
    <w:rsid w:val="00FE07CB"/>
    <w:rsid w:val="00FE13B5"/>
    <w:rsid w:val="00FE149C"/>
    <w:rsid w:val="00FE4264"/>
    <w:rsid w:val="00FE5D7A"/>
    <w:rsid w:val="00FE6293"/>
    <w:rsid w:val="00FE6963"/>
    <w:rsid w:val="00FE6E3C"/>
    <w:rsid w:val="00FE72BD"/>
    <w:rsid w:val="00FF16FF"/>
    <w:rsid w:val="00FF3189"/>
    <w:rsid w:val="00FF3A7C"/>
    <w:rsid w:val="00FF5635"/>
    <w:rsid w:val="00FF6F1A"/>
    <w:rsid w:val="01A80DBD"/>
    <w:rsid w:val="01E81B33"/>
    <w:rsid w:val="01FC83C9"/>
    <w:rsid w:val="02D44351"/>
    <w:rsid w:val="03BC0BBA"/>
    <w:rsid w:val="03D4666A"/>
    <w:rsid w:val="04981195"/>
    <w:rsid w:val="04D2054D"/>
    <w:rsid w:val="04D41125"/>
    <w:rsid w:val="05881723"/>
    <w:rsid w:val="065CB422"/>
    <w:rsid w:val="0681C74C"/>
    <w:rsid w:val="0723E61D"/>
    <w:rsid w:val="0870FA2B"/>
    <w:rsid w:val="087A642D"/>
    <w:rsid w:val="090E4617"/>
    <w:rsid w:val="096DB514"/>
    <w:rsid w:val="0A310A0E"/>
    <w:rsid w:val="0B652535"/>
    <w:rsid w:val="0CA8A8B4"/>
    <w:rsid w:val="0CB2C234"/>
    <w:rsid w:val="0D4048B0"/>
    <w:rsid w:val="0D99713F"/>
    <w:rsid w:val="0DE357E1"/>
    <w:rsid w:val="0E1A8AB4"/>
    <w:rsid w:val="0E5C52DF"/>
    <w:rsid w:val="0F5E2200"/>
    <w:rsid w:val="0F678CE7"/>
    <w:rsid w:val="0F706744"/>
    <w:rsid w:val="0F8319CD"/>
    <w:rsid w:val="11E941CB"/>
    <w:rsid w:val="122B17F2"/>
    <w:rsid w:val="1299E078"/>
    <w:rsid w:val="12CECB2D"/>
    <w:rsid w:val="136C2CB3"/>
    <w:rsid w:val="13EAE90F"/>
    <w:rsid w:val="14E884CA"/>
    <w:rsid w:val="14EBD4DF"/>
    <w:rsid w:val="154D6469"/>
    <w:rsid w:val="16C041BE"/>
    <w:rsid w:val="16F1F065"/>
    <w:rsid w:val="16F39E17"/>
    <w:rsid w:val="17775AC1"/>
    <w:rsid w:val="189695C1"/>
    <w:rsid w:val="1905AE72"/>
    <w:rsid w:val="191AD6D2"/>
    <w:rsid w:val="1999382A"/>
    <w:rsid w:val="19DE967C"/>
    <w:rsid w:val="1A2194A0"/>
    <w:rsid w:val="1A25CA5D"/>
    <w:rsid w:val="1A73378E"/>
    <w:rsid w:val="1A9F521F"/>
    <w:rsid w:val="1AB562E1"/>
    <w:rsid w:val="1AD5B038"/>
    <w:rsid w:val="1AD60C69"/>
    <w:rsid w:val="1B28DFDD"/>
    <w:rsid w:val="1B511105"/>
    <w:rsid w:val="1BB75BA5"/>
    <w:rsid w:val="1BC321FE"/>
    <w:rsid w:val="1C6115E8"/>
    <w:rsid w:val="1D1687F9"/>
    <w:rsid w:val="1D50D0B7"/>
    <w:rsid w:val="1DAC6D83"/>
    <w:rsid w:val="1DF115AF"/>
    <w:rsid w:val="1E15E6BE"/>
    <w:rsid w:val="1E87E5A4"/>
    <w:rsid w:val="20AE974D"/>
    <w:rsid w:val="20BF765A"/>
    <w:rsid w:val="2151C21E"/>
    <w:rsid w:val="21BC50F0"/>
    <w:rsid w:val="21EAE8F8"/>
    <w:rsid w:val="220156F5"/>
    <w:rsid w:val="22989020"/>
    <w:rsid w:val="22D6534A"/>
    <w:rsid w:val="23665454"/>
    <w:rsid w:val="23D4C3E8"/>
    <w:rsid w:val="23DAAD95"/>
    <w:rsid w:val="25FC333D"/>
    <w:rsid w:val="27648917"/>
    <w:rsid w:val="282EA7AE"/>
    <w:rsid w:val="287C6496"/>
    <w:rsid w:val="28980088"/>
    <w:rsid w:val="28A17DA0"/>
    <w:rsid w:val="28A4BDCE"/>
    <w:rsid w:val="294E8779"/>
    <w:rsid w:val="295FE4EF"/>
    <w:rsid w:val="2A5FF70B"/>
    <w:rsid w:val="2B249D1D"/>
    <w:rsid w:val="2B4DE8D1"/>
    <w:rsid w:val="2BBEA8C3"/>
    <w:rsid w:val="2BF3E85D"/>
    <w:rsid w:val="2CBE1322"/>
    <w:rsid w:val="2EFA4A48"/>
    <w:rsid w:val="2F16E8C0"/>
    <w:rsid w:val="2F31E4F9"/>
    <w:rsid w:val="2F5C7F85"/>
    <w:rsid w:val="2FE5F211"/>
    <w:rsid w:val="311CA0C9"/>
    <w:rsid w:val="31244D1E"/>
    <w:rsid w:val="328A6DCD"/>
    <w:rsid w:val="32F2D88E"/>
    <w:rsid w:val="338FEC8A"/>
    <w:rsid w:val="3412AD4D"/>
    <w:rsid w:val="3444C8AB"/>
    <w:rsid w:val="3479D0CA"/>
    <w:rsid w:val="34FCD8F7"/>
    <w:rsid w:val="354DD728"/>
    <w:rsid w:val="35799831"/>
    <w:rsid w:val="357A4D54"/>
    <w:rsid w:val="36DACFAF"/>
    <w:rsid w:val="3791B747"/>
    <w:rsid w:val="37E174B1"/>
    <w:rsid w:val="38EAAA30"/>
    <w:rsid w:val="3A6A978D"/>
    <w:rsid w:val="3AD08BAE"/>
    <w:rsid w:val="3B361319"/>
    <w:rsid w:val="3C9848AA"/>
    <w:rsid w:val="3D5831D2"/>
    <w:rsid w:val="3DB35749"/>
    <w:rsid w:val="3DFE1E9A"/>
    <w:rsid w:val="3E542E58"/>
    <w:rsid w:val="3EA5E1E0"/>
    <w:rsid w:val="3EAF27AC"/>
    <w:rsid w:val="3F6B25A8"/>
    <w:rsid w:val="3FD363B9"/>
    <w:rsid w:val="404F854E"/>
    <w:rsid w:val="4144266E"/>
    <w:rsid w:val="4145BB75"/>
    <w:rsid w:val="41CF4A9F"/>
    <w:rsid w:val="41F19C3A"/>
    <w:rsid w:val="421C6248"/>
    <w:rsid w:val="4235E74F"/>
    <w:rsid w:val="426522E0"/>
    <w:rsid w:val="42B2D55E"/>
    <w:rsid w:val="433C019F"/>
    <w:rsid w:val="43540CC4"/>
    <w:rsid w:val="438FF9AE"/>
    <w:rsid w:val="43D3397C"/>
    <w:rsid w:val="44823F86"/>
    <w:rsid w:val="458926F6"/>
    <w:rsid w:val="468DE35E"/>
    <w:rsid w:val="47E7E1FF"/>
    <w:rsid w:val="49BF778D"/>
    <w:rsid w:val="4A921541"/>
    <w:rsid w:val="4B2EF065"/>
    <w:rsid w:val="4B3BEDD9"/>
    <w:rsid w:val="4C6285C0"/>
    <w:rsid w:val="4CD384C7"/>
    <w:rsid w:val="4D8CF9C7"/>
    <w:rsid w:val="4DFC0BCA"/>
    <w:rsid w:val="4E8FC36A"/>
    <w:rsid w:val="4EE8CBC5"/>
    <w:rsid w:val="4FBD0659"/>
    <w:rsid w:val="50745848"/>
    <w:rsid w:val="50A88B36"/>
    <w:rsid w:val="5176037D"/>
    <w:rsid w:val="52B7D870"/>
    <w:rsid w:val="5363E5EC"/>
    <w:rsid w:val="53A58783"/>
    <w:rsid w:val="541A2E12"/>
    <w:rsid w:val="554DD694"/>
    <w:rsid w:val="55ECC412"/>
    <w:rsid w:val="565021D7"/>
    <w:rsid w:val="566087B2"/>
    <w:rsid w:val="56871948"/>
    <w:rsid w:val="56A7BF50"/>
    <w:rsid w:val="5766AE6C"/>
    <w:rsid w:val="57A1BCCF"/>
    <w:rsid w:val="58B3542D"/>
    <w:rsid w:val="59856311"/>
    <w:rsid w:val="5ACFBB8E"/>
    <w:rsid w:val="5BDB9D8E"/>
    <w:rsid w:val="5CE4ED2C"/>
    <w:rsid w:val="5D47E891"/>
    <w:rsid w:val="5D4B7C21"/>
    <w:rsid w:val="5D60701F"/>
    <w:rsid w:val="5D82DEA2"/>
    <w:rsid w:val="5DCD83BB"/>
    <w:rsid w:val="5E0CBF57"/>
    <w:rsid w:val="5F3442FE"/>
    <w:rsid w:val="5FD5C09F"/>
    <w:rsid w:val="5FD70261"/>
    <w:rsid w:val="60323F70"/>
    <w:rsid w:val="60EC1D11"/>
    <w:rsid w:val="60EDA936"/>
    <w:rsid w:val="6235163E"/>
    <w:rsid w:val="63692357"/>
    <w:rsid w:val="6427EB59"/>
    <w:rsid w:val="65DB18A3"/>
    <w:rsid w:val="6618E626"/>
    <w:rsid w:val="66444483"/>
    <w:rsid w:val="667106F0"/>
    <w:rsid w:val="66A4F7BE"/>
    <w:rsid w:val="66E4CCE5"/>
    <w:rsid w:val="670FC6CA"/>
    <w:rsid w:val="6731477F"/>
    <w:rsid w:val="676D8523"/>
    <w:rsid w:val="67A730C0"/>
    <w:rsid w:val="67B27B83"/>
    <w:rsid w:val="6855DFB5"/>
    <w:rsid w:val="686AD7F7"/>
    <w:rsid w:val="68D0752D"/>
    <w:rsid w:val="68D0F57F"/>
    <w:rsid w:val="68F9F360"/>
    <w:rsid w:val="6950D670"/>
    <w:rsid w:val="69E4725B"/>
    <w:rsid w:val="6A43FED0"/>
    <w:rsid w:val="6ACFFD5C"/>
    <w:rsid w:val="6B636748"/>
    <w:rsid w:val="6BEB6B26"/>
    <w:rsid w:val="6DCC060F"/>
    <w:rsid w:val="6DDAC3CA"/>
    <w:rsid w:val="6DEEE3D9"/>
    <w:rsid w:val="6E1F6205"/>
    <w:rsid w:val="6E243867"/>
    <w:rsid w:val="6E8C0E05"/>
    <w:rsid w:val="6F42C89E"/>
    <w:rsid w:val="6F518760"/>
    <w:rsid w:val="6FB09FEE"/>
    <w:rsid w:val="70049BF6"/>
    <w:rsid w:val="70120006"/>
    <w:rsid w:val="703AAC0D"/>
    <w:rsid w:val="706CB64C"/>
    <w:rsid w:val="711B8441"/>
    <w:rsid w:val="719A8424"/>
    <w:rsid w:val="71A6AA98"/>
    <w:rsid w:val="71A764C4"/>
    <w:rsid w:val="7222958B"/>
    <w:rsid w:val="72274E45"/>
    <w:rsid w:val="7343D9B6"/>
    <w:rsid w:val="7371FD78"/>
    <w:rsid w:val="737DC3F9"/>
    <w:rsid w:val="741AB35A"/>
    <w:rsid w:val="761093B0"/>
    <w:rsid w:val="768F2334"/>
    <w:rsid w:val="76C35BFC"/>
    <w:rsid w:val="77198086"/>
    <w:rsid w:val="775EBBDB"/>
    <w:rsid w:val="78BCB742"/>
    <w:rsid w:val="78C6B9E2"/>
    <w:rsid w:val="790CC965"/>
    <w:rsid w:val="7A37BFC8"/>
    <w:rsid w:val="7A93B625"/>
    <w:rsid w:val="7AA59525"/>
    <w:rsid w:val="7B97AF64"/>
    <w:rsid w:val="7BECEC81"/>
    <w:rsid w:val="7BFEA9FF"/>
    <w:rsid w:val="7C2BEF4F"/>
    <w:rsid w:val="7C81C397"/>
    <w:rsid w:val="7E2AC0F0"/>
    <w:rsid w:val="7E90DCB2"/>
    <w:rsid w:val="7F01184F"/>
    <w:rsid w:val="7F991A5C"/>
    <w:rsid w:val="7FB64CBC"/>
    <w:rsid w:val="7FBD7D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7B386"/>
  <w15:docId w15:val="{0D1AC078-E692-4BD4-9EDC-4DE17F3F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557"/>
    <w:rPr>
      <w:snapToGrid w:val="0"/>
    </w:rPr>
  </w:style>
  <w:style w:type="paragraph" w:styleId="Heading1">
    <w:name w:val="heading 1"/>
    <w:basedOn w:val="Normal"/>
    <w:next w:val="Text1"/>
    <w:link w:val="Heading1Char"/>
    <w:qFormat/>
    <w:pPr>
      <w:keepNext/>
      <w:numPr>
        <w:numId w:val="1"/>
      </w:numPr>
      <w:spacing w:before="240" w:after="240"/>
      <w:jc w:val="both"/>
      <w:outlineLvl w:val="0"/>
    </w:pPr>
    <w:rPr>
      <w:b/>
      <w:smallCaps/>
      <w:sz w:val="24"/>
    </w:rPr>
  </w:style>
  <w:style w:type="paragraph" w:styleId="Heading2">
    <w:name w:val="heading 2"/>
    <w:basedOn w:val="Normal"/>
    <w:next w:val="Text2"/>
    <w:link w:val="Heading2Char"/>
    <w:uiPriority w:val="9"/>
    <w:qFormat/>
    <w:pPr>
      <w:keepNext/>
      <w:numPr>
        <w:ilvl w:val="1"/>
        <w:numId w:val="1"/>
      </w:numPr>
      <w:spacing w:after="240"/>
      <w:jc w:val="both"/>
      <w:outlineLvl w:val="1"/>
    </w:pPr>
    <w:rPr>
      <w:b/>
      <w:sz w:val="24"/>
    </w:rPr>
  </w:style>
  <w:style w:type="paragraph" w:styleId="Heading3">
    <w:name w:val="heading 3"/>
    <w:basedOn w:val="Normal"/>
    <w:next w:val="Text3"/>
    <w:link w:val="Heading3Char"/>
    <w:uiPriority w:val="9"/>
    <w:qFormat/>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pPr>
      <w:keepNext/>
      <w:spacing w:after="240"/>
      <w:jc w:val="both"/>
      <w:outlineLvl w:val="3"/>
    </w:pPr>
    <w:rPr>
      <w:sz w:val="24"/>
    </w:rPr>
  </w:style>
  <w:style w:type="paragraph" w:styleId="Heading5">
    <w:name w:val="heading 5"/>
    <w:basedOn w:val="Normal"/>
    <w:next w:val="Normal"/>
    <w:link w:val="Heading5Char"/>
    <w:uiPriority w:val="9"/>
    <w:qFormat/>
    <w:pPr>
      <w:spacing w:before="240" w:after="60"/>
      <w:jc w:val="both"/>
      <w:outlineLvl w:val="4"/>
    </w:pPr>
    <w:rPr>
      <w:rFonts w:ascii="Arial" w:hAnsi="Arial"/>
      <w:sz w:val="22"/>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Corps de texte,Text"/>
    <w:basedOn w:val="Normal"/>
    <w:link w:val="BodyTextChar"/>
    <w:pPr>
      <w:jc w:val="both"/>
    </w:pPr>
    <w:rPr>
      <w:sz w:val="24"/>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pPr>
      <w:spacing w:after="240"/>
      <w:ind w:left="357" w:hanging="357"/>
      <w:jc w:val="both"/>
    </w:pPr>
  </w:style>
  <w:style w:type="character" w:styleId="PageNumber">
    <w:name w:val="page number"/>
    <w:rPr>
      <w:rFonts w:cs="Times New Roman"/>
    </w:rPr>
  </w:style>
  <w:style w:type="paragraph" w:styleId="Header">
    <w:name w:val="header"/>
    <w:basedOn w:val="Normal"/>
    <w:link w:val="HeaderChar"/>
    <w:pPr>
      <w:tabs>
        <w:tab w:val="center" w:pos="4153"/>
        <w:tab w:val="right" w:pos="8306"/>
      </w:tabs>
      <w:spacing w:after="240"/>
      <w:jc w:val="both"/>
    </w:pPr>
    <w:rPr>
      <w:sz w:val="24"/>
    </w:rPr>
  </w:style>
  <w:style w:type="paragraph" w:styleId="Footer">
    <w:name w:val="footer"/>
    <w:basedOn w:val="Normal"/>
    <w:link w:val="FooterChar"/>
    <w:uiPriority w:val="99"/>
    <w:pPr>
      <w:tabs>
        <w:tab w:val="center" w:pos="4153"/>
        <w:tab w:val="right" w:pos="8306"/>
      </w:tabs>
    </w:pPr>
  </w:style>
  <w:style w:type="paragraph" w:customStyle="1" w:styleId="Blockquote">
    <w:name w:val="Blockquote"/>
    <w:basedOn w:val="Normal"/>
    <w:pPr>
      <w:spacing w:before="100" w:after="100"/>
      <w:ind w:left="360" w:right="360"/>
    </w:pPr>
    <w:rPr>
      <w:snapToGrid/>
      <w:sz w:val="24"/>
    </w:rPr>
  </w:style>
  <w:style w:type="character" w:styleId="Emphasis">
    <w:name w:val="Emphasis"/>
    <w:uiPriority w:val="20"/>
    <w:qFormat/>
    <w:rPr>
      <w:rFonts w:cs="Times New Roman"/>
      <w:i/>
    </w:rPr>
  </w:style>
  <w:style w:type="character" w:styleId="Hyperlink">
    <w:name w:val="Hyperlink"/>
    <w:uiPriority w:val="99"/>
    <w:qFormat/>
    <w:rPr>
      <w:rFonts w:cs="Times New Roman"/>
      <w:color w:val="0000FF"/>
      <w:u w:val="single"/>
    </w:rPr>
  </w:style>
  <w:style w:type="character" w:styleId="Strong">
    <w:name w:val="Strong"/>
    <w:uiPriority w:val="22"/>
    <w:qFormat/>
    <w:rPr>
      <w:rFonts w:cs="Times New Roman"/>
      <w:b/>
    </w:rPr>
  </w:style>
  <w:style w:type="paragraph" w:customStyle="1" w:styleId="ZCom">
    <w:name w:val="Z_Com"/>
    <w:basedOn w:val="Normal"/>
    <w:next w:val="Normal"/>
    <w:uiPriority w:val="99"/>
    <w:pPr>
      <w:widowControl w:val="0"/>
      <w:ind w:right="85"/>
      <w:jc w:val="both"/>
    </w:pPr>
    <w:rPr>
      <w:rFonts w:ascii="Arial" w:hAnsi="Arial"/>
      <w:snapToGrid/>
      <w:sz w:val="24"/>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link w:val="BalloonTextChar"/>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hr-H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rPr>
      <w:lang w:eastAsia="x-none"/>
    </w:rPr>
  </w:style>
  <w:style w:type="character" w:customStyle="1" w:styleId="CommentTextChar">
    <w:name w:val="Comment Text Char"/>
    <w:link w:val="CommentText"/>
    <w:uiPriority w:val="99"/>
    <w:rsid w:val="00FB10DF"/>
    <w:rPr>
      <w:snapToGrid w:val="0"/>
      <w:lang w:val="hr-HR"/>
    </w:rPr>
  </w:style>
  <w:style w:type="paragraph" w:styleId="CommentSubject">
    <w:name w:val="annotation subject"/>
    <w:basedOn w:val="CommentText"/>
    <w:next w:val="CommentText"/>
    <w:link w:val="CommentSubjectChar"/>
    <w:uiPriority w:val="99"/>
    <w:rsid w:val="00FB10DF"/>
    <w:rPr>
      <w:b/>
      <w:bCs/>
    </w:rPr>
  </w:style>
  <w:style w:type="character" w:customStyle="1" w:styleId="CommentSubjectChar">
    <w:name w:val="Comment Subject Char"/>
    <w:link w:val="CommentSubject"/>
    <w:rsid w:val="00FB10DF"/>
    <w:rPr>
      <w:b/>
      <w:bCs/>
      <w:snapToGrid w:val="0"/>
      <w:lang w:val="hr-HR"/>
    </w:rPr>
  </w:style>
  <w:style w:type="paragraph" w:styleId="EndnoteText">
    <w:name w:val="endnote text"/>
    <w:basedOn w:val="Normal"/>
    <w:link w:val="EndnoteTextChar"/>
    <w:rsid w:val="002E24F7"/>
    <w:rPr>
      <w:lang w:eastAsia="x-none"/>
    </w:rPr>
  </w:style>
  <w:style w:type="character" w:customStyle="1" w:styleId="EndnoteTextChar">
    <w:name w:val="Endnote Text Char"/>
    <w:link w:val="EndnoteText"/>
    <w:rsid w:val="002E24F7"/>
    <w:rPr>
      <w:snapToGrid w:val="0"/>
      <w:lang w:val="hr-HR"/>
    </w:rPr>
  </w:style>
  <w:style w:type="character" w:styleId="EndnoteReference">
    <w:name w:val="endnote reference"/>
    <w:rsid w:val="002E24F7"/>
    <w:rPr>
      <w:vertAlign w:val="superscript"/>
    </w:rPr>
  </w:style>
  <w:style w:type="paragraph" w:styleId="ListParagraph">
    <w:name w:val="List Paragraph"/>
    <w:basedOn w:val="Normal"/>
    <w:link w:val="ListParagraphChar"/>
    <w:uiPriority w:val="34"/>
    <w:qFormat/>
    <w:rsid w:val="004A4617"/>
    <w:pPr>
      <w:ind w:left="720"/>
    </w:pPr>
    <w:rPr>
      <w:rFonts w:ascii="Calibri" w:eastAsia="SimSun" w:hAnsi="Calibri" w:cs="Calibri"/>
      <w:snapToGrid/>
      <w:sz w:val="22"/>
      <w:szCs w:val="22"/>
      <w:lang w:eastAsia="en-US"/>
    </w:rPr>
  </w:style>
  <w:style w:type="paragraph" w:customStyle="1" w:styleId="youthaf0section">
    <w:name w:val="youth.af.0.section"/>
    <w:basedOn w:val="Normal"/>
    <w:rsid w:val="00056E10"/>
    <w:pPr>
      <w:keepNext/>
      <w:tabs>
        <w:tab w:val="left" w:pos="284"/>
      </w:tabs>
      <w:spacing w:before="80" w:after="60"/>
    </w:pPr>
    <w:rPr>
      <w:rFonts w:ascii="Arial" w:hAnsi="Arial"/>
      <w:b/>
      <w:noProof/>
      <w:snapToGrid/>
      <w:sz w:val="22"/>
      <w:lang w:eastAsia="en-US"/>
    </w:rPr>
  </w:style>
  <w:style w:type="paragraph" w:styleId="Revision">
    <w:name w:val="Revision"/>
    <w:hidden/>
    <w:rsid w:val="00741491"/>
    <w:rPr>
      <w:snapToGrid w:val="0"/>
    </w:rPr>
  </w:style>
  <w:style w:type="paragraph" w:customStyle="1" w:styleId="articletitle">
    <w:name w:val="article title"/>
    <w:basedOn w:val="Normal"/>
    <w:qFormat/>
    <w:rsid w:val="00504878"/>
    <w:pPr>
      <w:numPr>
        <w:numId w:val="2"/>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Normal"/>
    <w:link w:val="paragraphChar"/>
    <w:qFormat/>
    <w:rsid w:val="00504878"/>
    <w:pPr>
      <w:numPr>
        <w:ilvl w:val="1"/>
        <w:numId w:val="2"/>
      </w:numPr>
      <w:jc w:val="both"/>
    </w:pPr>
    <w:rPr>
      <w:sz w:val="24"/>
      <w:szCs w:val="24"/>
      <w:lang w:eastAsia="x-none"/>
    </w:rPr>
  </w:style>
  <w:style w:type="character" w:customStyle="1" w:styleId="paragraphChar">
    <w:name w:val="paragraph Char"/>
    <w:link w:val="paragraph"/>
    <w:rsid w:val="00504878"/>
    <w:rPr>
      <w:snapToGrid w:val="0"/>
      <w:sz w:val="24"/>
      <w:szCs w:val="24"/>
      <w:lang w:val="hr-HR" w:eastAsia="x-none"/>
    </w:rPr>
  </w:style>
  <w:style w:type="numbering" w:customStyle="1" w:styleId="PartI">
    <w:name w:val="Part I"/>
    <w:uiPriority w:val="99"/>
    <w:rsid w:val="00504878"/>
    <w:pPr>
      <w:numPr>
        <w:numId w:val="2"/>
      </w:numPr>
    </w:pPr>
  </w:style>
  <w:style w:type="table" w:styleId="TableGrid">
    <w:name w:val="Table Grid"/>
    <w:basedOn w:val="TableNormal"/>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A81274"/>
    <w:pPr>
      <w:spacing w:before="100" w:beforeAutospacing="1" w:after="100" w:afterAutospacing="1"/>
    </w:pPr>
    <w:rPr>
      <w:snapToGrid/>
      <w:sz w:val="24"/>
      <w:szCs w:val="24"/>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E07705"/>
    <w:rPr>
      <w:snapToGrid w:val="0"/>
      <w:lang w:val="hr-HR"/>
    </w:rPr>
  </w:style>
  <w:style w:type="character" w:customStyle="1" w:styleId="ListParagraphChar">
    <w:name w:val="List Paragraph Char"/>
    <w:link w:val="ListParagraph"/>
    <w:uiPriority w:val="34"/>
    <w:rsid w:val="00E07705"/>
    <w:rPr>
      <w:rFonts w:ascii="Calibri" w:eastAsia="SimSun" w:hAnsi="Calibri" w:cs="Calibri"/>
      <w:sz w:val="22"/>
      <w:szCs w:val="22"/>
      <w:lang w:eastAsia="en-US"/>
    </w:rPr>
  </w:style>
  <w:style w:type="paragraph" w:customStyle="1" w:styleId="1">
    <w:name w:val="1"/>
    <w:basedOn w:val="Normal"/>
    <w:link w:val="FootnoteReference"/>
    <w:uiPriority w:val="99"/>
    <w:qFormat/>
    <w:rsid w:val="00E07705"/>
    <w:pPr>
      <w:spacing w:after="160" w:line="240" w:lineRule="exact"/>
      <w:jc w:val="both"/>
    </w:pPr>
    <w:rPr>
      <w:snapToGrid/>
    </w:rPr>
  </w:style>
  <w:style w:type="character" w:customStyle="1" w:styleId="Heading4Char">
    <w:name w:val="Heading 4 Char"/>
    <w:basedOn w:val="DefaultParagraphFont"/>
    <w:link w:val="Heading4"/>
    <w:uiPriority w:val="9"/>
    <w:rsid w:val="001F1C6C"/>
    <w:rPr>
      <w:snapToGrid w:val="0"/>
      <w:sz w:val="24"/>
      <w:lang w:val="hr-HR"/>
    </w:rPr>
  </w:style>
  <w:style w:type="character" w:customStyle="1" w:styleId="Heading5Char">
    <w:name w:val="Heading 5 Char"/>
    <w:basedOn w:val="DefaultParagraphFont"/>
    <w:link w:val="Heading5"/>
    <w:uiPriority w:val="9"/>
    <w:rsid w:val="00993C4A"/>
    <w:rPr>
      <w:rFonts w:ascii="Arial" w:hAnsi="Arial"/>
      <w:snapToGrid w:val="0"/>
      <w:sz w:val="22"/>
      <w:lang w:val="hr-HR"/>
    </w:rPr>
  </w:style>
  <w:style w:type="character" w:customStyle="1" w:styleId="Heading1Char">
    <w:name w:val="Heading 1 Char"/>
    <w:basedOn w:val="DefaultParagraphFont"/>
    <w:link w:val="Heading1"/>
    <w:rsid w:val="003B3D8F"/>
    <w:rPr>
      <w:b/>
      <w:smallCaps/>
      <w:snapToGrid w:val="0"/>
      <w:sz w:val="24"/>
      <w:lang w:val="hr-HR"/>
    </w:rPr>
  </w:style>
  <w:style w:type="character" w:customStyle="1" w:styleId="Heading2Char">
    <w:name w:val="Heading 2 Char"/>
    <w:basedOn w:val="DefaultParagraphFont"/>
    <w:link w:val="Heading2"/>
    <w:uiPriority w:val="9"/>
    <w:rsid w:val="003B3D8F"/>
    <w:rPr>
      <w:b/>
      <w:snapToGrid w:val="0"/>
      <w:sz w:val="24"/>
      <w:lang w:val="hr-HR"/>
    </w:rPr>
  </w:style>
  <w:style w:type="character" w:customStyle="1" w:styleId="Heading3Char">
    <w:name w:val="Heading 3 Char"/>
    <w:basedOn w:val="DefaultParagraphFont"/>
    <w:link w:val="Heading3"/>
    <w:uiPriority w:val="9"/>
    <w:rsid w:val="003B3D8F"/>
    <w:rPr>
      <w:i/>
      <w:snapToGrid w:val="0"/>
      <w:sz w:val="24"/>
      <w:lang w:val="hr-HR"/>
    </w:rPr>
  </w:style>
  <w:style w:type="character" w:customStyle="1" w:styleId="Heading6Char">
    <w:name w:val="Heading 6 Char"/>
    <w:basedOn w:val="DefaultParagraphFont"/>
    <w:link w:val="Heading6"/>
    <w:uiPriority w:val="9"/>
    <w:rsid w:val="003B3D8F"/>
    <w:rPr>
      <w:rFonts w:ascii="Arial" w:hAnsi="Arial"/>
      <w:i/>
      <w:snapToGrid w:val="0"/>
      <w:sz w:val="22"/>
      <w:lang w:val="hr-HR"/>
    </w:rPr>
  </w:style>
  <w:style w:type="character" w:customStyle="1" w:styleId="HeaderChar">
    <w:name w:val="Header Char"/>
    <w:basedOn w:val="DefaultParagraphFont"/>
    <w:link w:val="Header"/>
    <w:rsid w:val="003B3D8F"/>
    <w:rPr>
      <w:snapToGrid w:val="0"/>
      <w:sz w:val="24"/>
      <w:lang w:val="hr-HR"/>
    </w:rPr>
  </w:style>
  <w:style w:type="character" w:customStyle="1" w:styleId="FooterChar">
    <w:name w:val="Footer Char"/>
    <w:basedOn w:val="DefaultParagraphFont"/>
    <w:link w:val="Footer"/>
    <w:uiPriority w:val="99"/>
    <w:rsid w:val="003B3D8F"/>
    <w:rPr>
      <w:snapToGrid w:val="0"/>
      <w:lang w:val="hr-HR"/>
    </w:rPr>
  </w:style>
  <w:style w:type="paragraph" w:customStyle="1" w:styleId="Contact">
    <w:name w:val="Contact"/>
    <w:basedOn w:val="Normal"/>
    <w:next w:val="Normal"/>
    <w:rsid w:val="003B3D8F"/>
    <w:pPr>
      <w:spacing w:before="480" w:after="200"/>
      <w:ind w:left="567" w:hanging="567"/>
    </w:pPr>
    <w:rPr>
      <w:snapToGrid/>
      <w:sz w:val="24"/>
      <w:lang w:eastAsia="en-US"/>
    </w:rPr>
  </w:style>
  <w:style w:type="paragraph" w:styleId="ListBullet">
    <w:name w:val="List Bullet"/>
    <w:basedOn w:val="Normal"/>
    <w:link w:val="ListBulletChar"/>
    <w:rsid w:val="003B3D8F"/>
    <w:pPr>
      <w:numPr>
        <w:numId w:val="4"/>
      </w:numPr>
      <w:spacing w:after="240"/>
      <w:jc w:val="both"/>
    </w:pPr>
    <w:rPr>
      <w:snapToGrid/>
      <w:sz w:val="24"/>
      <w:lang w:eastAsia="en-US"/>
    </w:rPr>
  </w:style>
  <w:style w:type="paragraph" w:customStyle="1" w:styleId="ListBullet1">
    <w:name w:val="List Bullet 1"/>
    <w:basedOn w:val="Normal"/>
    <w:rsid w:val="003B3D8F"/>
    <w:pPr>
      <w:numPr>
        <w:numId w:val="5"/>
      </w:numPr>
      <w:tabs>
        <w:tab w:val="clear" w:pos="765"/>
        <w:tab w:val="num" w:pos="360"/>
      </w:tabs>
      <w:spacing w:after="240"/>
      <w:ind w:left="0" w:firstLine="0"/>
      <w:jc w:val="both"/>
    </w:pPr>
    <w:rPr>
      <w:snapToGrid/>
      <w:sz w:val="24"/>
      <w:lang w:eastAsia="en-US"/>
    </w:rPr>
  </w:style>
  <w:style w:type="paragraph" w:styleId="ListBullet2">
    <w:name w:val="List Bullet 2"/>
    <w:basedOn w:val="Normal"/>
    <w:rsid w:val="003B3D8F"/>
    <w:pPr>
      <w:numPr>
        <w:numId w:val="6"/>
      </w:numPr>
      <w:spacing w:after="240"/>
      <w:jc w:val="both"/>
    </w:pPr>
    <w:rPr>
      <w:snapToGrid/>
      <w:sz w:val="24"/>
      <w:lang w:eastAsia="en-US"/>
    </w:rPr>
  </w:style>
  <w:style w:type="paragraph" w:styleId="ListBullet3">
    <w:name w:val="List Bullet 3"/>
    <w:basedOn w:val="Normal"/>
    <w:rsid w:val="003B3D8F"/>
    <w:pPr>
      <w:numPr>
        <w:numId w:val="7"/>
      </w:numPr>
      <w:spacing w:after="240"/>
      <w:jc w:val="both"/>
    </w:pPr>
    <w:rPr>
      <w:snapToGrid/>
      <w:sz w:val="24"/>
      <w:lang w:eastAsia="en-US"/>
    </w:rPr>
  </w:style>
  <w:style w:type="paragraph" w:styleId="ListBullet4">
    <w:name w:val="List Bullet 4"/>
    <w:basedOn w:val="Normal"/>
    <w:rsid w:val="003B3D8F"/>
    <w:pPr>
      <w:numPr>
        <w:numId w:val="8"/>
      </w:numPr>
      <w:spacing w:after="240"/>
      <w:jc w:val="both"/>
    </w:pPr>
    <w:rPr>
      <w:snapToGrid/>
      <w:sz w:val="24"/>
      <w:lang w:eastAsia="en-US"/>
    </w:rPr>
  </w:style>
  <w:style w:type="paragraph" w:customStyle="1" w:styleId="ListDash">
    <w:name w:val="List Dash"/>
    <w:basedOn w:val="Normal"/>
    <w:rsid w:val="003B3D8F"/>
    <w:pPr>
      <w:numPr>
        <w:numId w:val="9"/>
      </w:numPr>
      <w:spacing w:after="240"/>
      <w:jc w:val="both"/>
    </w:pPr>
    <w:rPr>
      <w:snapToGrid/>
      <w:sz w:val="24"/>
      <w:lang w:eastAsia="en-US"/>
    </w:rPr>
  </w:style>
  <w:style w:type="paragraph" w:customStyle="1" w:styleId="ListDash1">
    <w:name w:val="List Dash 1"/>
    <w:basedOn w:val="Normal"/>
    <w:rsid w:val="003B3D8F"/>
    <w:pPr>
      <w:numPr>
        <w:numId w:val="10"/>
      </w:numPr>
      <w:spacing w:after="240"/>
      <w:jc w:val="both"/>
    </w:pPr>
    <w:rPr>
      <w:snapToGrid/>
      <w:sz w:val="24"/>
      <w:lang w:eastAsia="en-US"/>
    </w:rPr>
  </w:style>
  <w:style w:type="paragraph" w:customStyle="1" w:styleId="ListDash2">
    <w:name w:val="List Dash 2"/>
    <w:basedOn w:val="Normal"/>
    <w:rsid w:val="003B3D8F"/>
    <w:pPr>
      <w:numPr>
        <w:numId w:val="11"/>
      </w:numPr>
      <w:spacing w:after="240"/>
      <w:jc w:val="both"/>
    </w:pPr>
    <w:rPr>
      <w:snapToGrid/>
      <w:sz w:val="24"/>
      <w:lang w:eastAsia="en-US"/>
    </w:rPr>
  </w:style>
  <w:style w:type="paragraph" w:customStyle="1" w:styleId="ListDash3">
    <w:name w:val="List Dash 3"/>
    <w:basedOn w:val="Normal"/>
    <w:rsid w:val="003B3D8F"/>
    <w:pPr>
      <w:numPr>
        <w:numId w:val="12"/>
      </w:numPr>
      <w:spacing w:after="240"/>
      <w:jc w:val="both"/>
    </w:pPr>
    <w:rPr>
      <w:snapToGrid/>
      <w:sz w:val="24"/>
      <w:lang w:eastAsia="en-US"/>
    </w:rPr>
  </w:style>
  <w:style w:type="paragraph" w:customStyle="1" w:styleId="ListDash4">
    <w:name w:val="List Dash 4"/>
    <w:basedOn w:val="Normal"/>
    <w:rsid w:val="003B3D8F"/>
    <w:pPr>
      <w:numPr>
        <w:numId w:val="13"/>
      </w:numPr>
      <w:spacing w:after="240"/>
      <w:jc w:val="both"/>
    </w:pPr>
    <w:rPr>
      <w:snapToGrid/>
      <w:sz w:val="24"/>
      <w:lang w:eastAsia="en-US"/>
    </w:rPr>
  </w:style>
  <w:style w:type="paragraph" w:styleId="ListNumber">
    <w:name w:val="List Number"/>
    <w:basedOn w:val="Normal"/>
    <w:rsid w:val="003B3D8F"/>
    <w:pPr>
      <w:numPr>
        <w:numId w:val="14"/>
      </w:numPr>
      <w:spacing w:after="240"/>
      <w:jc w:val="both"/>
    </w:pPr>
    <w:rPr>
      <w:snapToGrid/>
      <w:sz w:val="24"/>
      <w:lang w:eastAsia="en-US"/>
    </w:rPr>
  </w:style>
  <w:style w:type="paragraph" w:customStyle="1" w:styleId="ListNumber1">
    <w:name w:val="List Number 1"/>
    <w:basedOn w:val="Normal"/>
    <w:rsid w:val="003B3D8F"/>
    <w:pPr>
      <w:numPr>
        <w:numId w:val="15"/>
      </w:numPr>
      <w:spacing w:after="240"/>
      <w:jc w:val="both"/>
    </w:pPr>
    <w:rPr>
      <w:snapToGrid/>
      <w:sz w:val="24"/>
      <w:lang w:eastAsia="en-US"/>
    </w:rPr>
  </w:style>
  <w:style w:type="paragraph" w:styleId="ListNumber2">
    <w:name w:val="List Number 2"/>
    <w:basedOn w:val="Normal"/>
    <w:rsid w:val="003B3D8F"/>
    <w:pPr>
      <w:numPr>
        <w:numId w:val="16"/>
      </w:numPr>
      <w:spacing w:after="240"/>
      <w:jc w:val="both"/>
    </w:pPr>
    <w:rPr>
      <w:snapToGrid/>
      <w:sz w:val="24"/>
      <w:lang w:eastAsia="en-US"/>
    </w:rPr>
  </w:style>
  <w:style w:type="paragraph" w:styleId="ListNumber3">
    <w:name w:val="List Number 3"/>
    <w:basedOn w:val="Normal"/>
    <w:rsid w:val="003B3D8F"/>
    <w:pPr>
      <w:numPr>
        <w:numId w:val="17"/>
      </w:numPr>
      <w:spacing w:after="240"/>
      <w:jc w:val="both"/>
    </w:pPr>
    <w:rPr>
      <w:snapToGrid/>
      <w:sz w:val="24"/>
      <w:lang w:eastAsia="en-US"/>
    </w:rPr>
  </w:style>
  <w:style w:type="paragraph" w:styleId="ListNumber4">
    <w:name w:val="List Number 4"/>
    <w:basedOn w:val="Normal"/>
    <w:rsid w:val="003B3D8F"/>
    <w:pPr>
      <w:numPr>
        <w:numId w:val="18"/>
      </w:numPr>
      <w:spacing w:after="240"/>
      <w:jc w:val="both"/>
    </w:pPr>
    <w:rPr>
      <w:snapToGrid/>
      <w:sz w:val="24"/>
      <w:lang w:eastAsia="en-US"/>
    </w:rPr>
  </w:style>
  <w:style w:type="paragraph" w:customStyle="1" w:styleId="ListNumberLevel2">
    <w:name w:val="List Number (Level 2)"/>
    <w:basedOn w:val="Normal"/>
    <w:rsid w:val="003B3D8F"/>
    <w:pPr>
      <w:numPr>
        <w:ilvl w:val="1"/>
        <w:numId w:val="14"/>
      </w:numPr>
      <w:spacing w:after="240"/>
      <w:jc w:val="both"/>
    </w:pPr>
    <w:rPr>
      <w:snapToGrid/>
      <w:sz w:val="24"/>
      <w:lang w:eastAsia="en-US"/>
    </w:rPr>
  </w:style>
  <w:style w:type="paragraph" w:customStyle="1" w:styleId="ListNumber1Level2">
    <w:name w:val="List Number 1 (Level 2)"/>
    <w:basedOn w:val="Normal"/>
    <w:rsid w:val="003B3D8F"/>
    <w:pPr>
      <w:numPr>
        <w:ilvl w:val="1"/>
        <w:numId w:val="15"/>
      </w:numPr>
      <w:spacing w:after="240"/>
      <w:jc w:val="both"/>
    </w:pPr>
    <w:rPr>
      <w:snapToGrid/>
      <w:sz w:val="24"/>
      <w:lang w:eastAsia="en-US"/>
    </w:rPr>
  </w:style>
  <w:style w:type="paragraph" w:customStyle="1" w:styleId="ListNumber2Level2">
    <w:name w:val="List Number 2 (Level 2)"/>
    <w:basedOn w:val="Normal"/>
    <w:rsid w:val="003B3D8F"/>
    <w:pPr>
      <w:numPr>
        <w:ilvl w:val="1"/>
        <w:numId w:val="16"/>
      </w:numPr>
      <w:tabs>
        <w:tab w:val="clear" w:pos="2494"/>
        <w:tab w:val="num" w:pos="360"/>
      </w:tabs>
      <w:spacing w:after="240"/>
      <w:ind w:left="0" w:firstLine="0"/>
      <w:jc w:val="both"/>
    </w:pPr>
    <w:rPr>
      <w:snapToGrid/>
      <w:sz w:val="24"/>
      <w:lang w:eastAsia="en-US"/>
    </w:rPr>
  </w:style>
  <w:style w:type="paragraph" w:customStyle="1" w:styleId="ListNumber3Level2">
    <w:name w:val="List Number 3 (Level 2)"/>
    <w:basedOn w:val="Normal"/>
    <w:rsid w:val="003B3D8F"/>
    <w:pPr>
      <w:numPr>
        <w:ilvl w:val="1"/>
        <w:numId w:val="17"/>
      </w:numPr>
      <w:spacing w:after="240"/>
      <w:jc w:val="both"/>
    </w:pPr>
    <w:rPr>
      <w:snapToGrid/>
      <w:sz w:val="24"/>
      <w:lang w:eastAsia="en-US"/>
    </w:rPr>
  </w:style>
  <w:style w:type="paragraph" w:customStyle="1" w:styleId="ListNumber4Level2">
    <w:name w:val="List Number 4 (Level 2)"/>
    <w:basedOn w:val="Normal"/>
    <w:rsid w:val="003B3D8F"/>
    <w:pPr>
      <w:numPr>
        <w:ilvl w:val="1"/>
        <w:numId w:val="18"/>
      </w:numPr>
      <w:spacing w:after="240"/>
      <w:jc w:val="both"/>
    </w:pPr>
    <w:rPr>
      <w:snapToGrid/>
      <w:sz w:val="24"/>
      <w:lang w:eastAsia="en-US"/>
    </w:rPr>
  </w:style>
  <w:style w:type="paragraph" w:customStyle="1" w:styleId="ListNumberLevel3">
    <w:name w:val="List Number (Level 3)"/>
    <w:basedOn w:val="Normal"/>
    <w:rsid w:val="003B3D8F"/>
    <w:pPr>
      <w:numPr>
        <w:ilvl w:val="2"/>
        <w:numId w:val="14"/>
      </w:numPr>
      <w:spacing w:after="240"/>
      <w:jc w:val="both"/>
    </w:pPr>
    <w:rPr>
      <w:snapToGrid/>
      <w:sz w:val="24"/>
      <w:lang w:eastAsia="en-US"/>
    </w:rPr>
  </w:style>
  <w:style w:type="paragraph" w:customStyle="1" w:styleId="ListNumber1Level3">
    <w:name w:val="List Number 1 (Level 3)"/>
    <w:basedOn w:val="Normal"/>
    <w:rsid w:val="003B3D8F"/>
    <w:pPr>
      <w:numPr>
        <w:ilvl w:val="2"/>
        <w:numId w:val="15"/>
      </w:numPr>
      <w:spacing w:after="240"/>
      <w:jc w:val="both"/>
    </w:pPr>
    <w:rPr>
      <w:snapToGrid/>
      <w:sz w:val="24"/>
      <w:lang w:eastAsia="en-US"/>
    </w:rPr>
  </w:style>
  <w:style w:type="paragraph" w:customStyle="1" w:styleId="ListNumber2Level3">
    <w:name w:val="List Number 2 (Level 3)"/>
    <w:basedOn w:val="Normal"/>
    <w:rsid w:val="003B3D8F"/>
    <w:pPr>
      <w:numPr>
        <w:ilvl w:val="2"/>
        <w:numId w:val="16"/>
      </w:numPr>
      <w:spacing w:after="240"/>
      <w:jc w:val="both"/>
    </w:pPr>
    <w:rPr>
      <w:snapToGrid/>
      <w:sz w:val="24"/>
      <w:lang w:eastAsia="en-US"/>
    </w:rPr>
  </w:style>
  <w:style w:type="paragraph" w:customStyle="1" w:styleId="ListNumber3Level3">
    <w:name w:val="List Number 3 (Level 3)"/>
    <w:basedOn w:val="Normal"/>
    <w:rsid w:val="003B3D8F"/>
    <w:pPr>
      <w:numPr>
        <w:ilvl w:val="2"/>
        <w:numId w:val="17"/>
      </w:numPr>
      <w:spacing w:after="240"/>
      <w:jc w:val="both"/>
    </w:pPr>
    <w:rPr>
      <w:snapToGrid/>
      <w:sz w:val="24"/>
      <w:lang w:eastAsia="en-US"/>
    </w:rPr>
  </w:style>
  <w:style w:type="paragraph" w:customStyle="1" w:styleId="ListNumber4Level3">
    <w:name w:val="List Number 4 (Level 3)"/>
    <w:basedOn w:val="Normal"/>
    <w:rsid w:val="003B3D8F"/>
    <w:pPr>
      <w:numPr>
        <w:ilvl w:val="2"/>
        <w:numId w:val="18"/>
      </w:numPr>
      <w:spacing w:after="240"/>
      <w:jc w:val="both"/>
    </w:pPr>
    <w:rPr>
      <w:snapToGrid/>
      <w:sz w:val="24"/>
      <w:lang w:eastAsia="en-US"/>
    </w:rPr>
  </w:style>
  <w:style w:type="paragraph" w:customStyle="1" w:styleId="ListNumberLevel4">
    <w:name w:val="List Number (Level 4)"/>
    <w:basedOn w:val="Normal"/>
    <w:rsid w:val="003B3D8F"/>
    <w:pPr>
      <w:numPr>
        <w:ilvl w:val="3"/>
        <w:numId w:val="14"/>
      </w:numPr>
      <w:spacing w:after="240"/>
      <w:jc w:val="both"/>
    </w:pPr>
    <w:rPr>
      <w:snapToGrid/>
      <w:sz w:val="24"/>
      <w:lang w:eastAsia="en-US"/>
    </w:rPr>
  </w:style>
  <w:style w:type="paragraph" w:customStyle="1" w:styleId="ListNumber1Level4">
    <w:name w:val="List Number 1 (Level 4)"/>
    <w:basedOn w:val="Normal"/>
    <w:rsid w:val="003B3D8F"/>
    <w:pPr>
      <w:numPr>
        <w:ilvl w:val="3"/>
        <w:numId w:val="15"/>
      </w:numPr>
      <w:spacing w:after="240"/>
      <w:jc w:val="both"/>
    </w:pPr>
    <w:rPr>
      <w:snapToGrid/>
      <w:sz w:val="24"/>
      <w:lang w:eastAsia="en-US"/>
    </w:rPr>
  </w:style>
  <w:style w:type="paragraph" w:customStyle="1" w:styleId="ListNumber2Level4">
    <w:name w:val="List Number 2 (Level 4)"/>
    <w:basedOn w:val="Normal"/>
    <w:rsid w:val="003B3D8F"/>
    <w:pPr>
      <w:numPr>
        <w:ilvl w:val="3"/>
        <w:numId w:val="16"/>
      </w:numPr>
      <w:spacing w:after="240"/>
      <w:jc w:val="both"/>
    </w:pPr>
    <w:rPr>
      <w:snapToGrid/>
      <w:sz w:val="24"/>
      <w:lang w:eastAsia="en-US"/>
    </w:rPr>
  </w:style>
  <w:style w:type="paragraph" w:customStyle="1" w:styleId="ListNumber3Level4">
    <w:name w:val="List Number 3 (Level 4)"/>
    <w:basedOn w:val="Normal"/>
    <w:rsid w:val="003B3D8F"/>
    <w:pPr>
      <w:numPr>
        <w:ilvl w:val="3"/>
        <w:numId w:val="17"/>
      </w:numPr>
      <w:spacing w:after="240"/>
      <w:jc w:val="both"/>
    </w:pPr>
    <w:rPr>
      <w:snapToGrid/>
      <w:sz w:val="24"/>
      <w:lang w:eastAsia="en-US"/>
    </w:rPr>
  </w:style>
  <w:style w:type="paragraph" w:customStyle="1" w:styleId="ListNumber4Level4">
    <w:name w:val="List Number 4 (Level 4)"/>
    <w:basedOn w:val="Normal"/>
    <w:rsid w:val="003B3D8F"/>
    <w:pPr>
      <w:numPr>
        <w:ilvl w:val="3"/>
        <w:numId w:val="18"/>
      </w:numPr>
      <w:spacing w:after="240"/>
      <w:jc w:val="both"/>
    </w:pPr>
    <w:rPr>
      <w:snapToGrid/>
      <w:sz w:val="24"/>
      <w:lang w:eastAsia="en-US"/>
    </w:rPr>
  </w:style>
  <w:style w:type="paragraph" w:styleId="TOC5">
    <w:name w:val="toc 5"/>
    <w:basedOn w:val="Normal"/>
    <w:next w:val="Normal"/>
    <w:autoRedefine/>
    <w:uiPriority w:val="39"/>
    <w:qFormat/>
    <w:rsid w:val="003B3D8F"/>
    <w:pPr>
      <w:tabs>
        <w:tab w:val="right" w:leader="dot" w:pos="8789"/>
      </w:tabs>
      <w:spacing w:before="60" w:after="60"/>
      <w:ind w:left="2126" w:right="567" w:hanging="567"/>
      <w:jc w:val="both"/>
    </w:pPr>
    <w:rPr>
      <w:snapToGrid/>
      <w:lang w:eastAsia="en-US"/>
    </w:rPr>
  </w:style>
  <w:style w:type="paragraph" w:styleId="TOCHeading">
    <w:name w:val="TOC Heading"/>
    <w:basedOn w:val="Normal"/>
    <w:next w:val="Normal"/>
    <w:uiPriority w:val="39"/>
    <w:qFormat/>
    <w:rsid w:val="003B3D8F"/>
    <w:pPr>
      <w:keepNext/>
      <w:spacing w:before="240" w:after="240"/>
      <w:jc w:val="center"/>
    </w:pPr>
    <w:rPr>
      <w:b/>
      <w:snapToGrid/>
      <w:sz w:val="24"/>
      <w:lang w:eastAsia="en-US"/>
    </w:rPr>
  </w:style>
  <w:style w:type="paragraph" w:styleId="TOC1">
    <w:name w:val="toc 1"/>
    <w:basedOn w:val="Normal"/>
    <w:next w:val="Normal"/>
    <w:autoRedefine/>
    <w:uiPriority w:val="39"/>
    <w:qFormat/>
    <w:rsid w:val="003B3D8F"/>
    <w:pPr>
      <w:tabs>
        <w:tab w:val="right" w:leader="dot" w:pos="8789"/>
      </w:tabs>
      <w:spacing w:before="60" w:after="60"/>
      <w:ind w:left="1559" w:right="567" w:hanging="1559"/>
      <w:jc w:val="both"/>
    </w:pPr>
    <w:rPr>
      <w:rFonts w:eastAsia="Calibri"/>
      <w:b/>
      <w:caps/>
      <w:noProof/>
      <w:snapToGrid/>
      <w:lang w:eastAsia="en-US"/>
    </w:rPr>
  </w:style>
  <w:style w:type="paragraph" w:styleId="TOC2">
    <w:name w:val="toc 2"/>
    <w:basedOn w:val="Normal"/>
    <w:next w:val="Normal"/>
    <w:autoRedefine/>
    <w:uiPriority w:val="39"/>
    <w:qFormat/>
    <w:rsid w:val="003B3D8F"/>
    <w:pPr>
      <w:tabs>
        <w:tab w:val="left" w:pos="1560"/>
        <w:tab w:val="right" w:leader="dot" w:pos="8789"/>
      </w:tabs>
      <w:spacing w:before="60" w:after="60"/>
      <w:ind w:left="1502" w:right="567" w:hanging="1077"/>
      <w:jc w:val="both"/>
    </w:pPr>
    <w:rPr>
      <w:b/>
      <w:snapToGrid/>
      <w:lang w:eastAsia="en-US"/>
    </w:rPr>
  </w:style>
  <w:style w:type="paragraph" w:styleId="TOC3">
    <w:name w:val="toc 3"/>
    <w:basedOn w:val="Normal"/>
    <w:next w:val="Normal"/>
    <w:autoRedefine/>
    <w:uiPriority w:val="39"/>
    <w:qFormat/>
    <w:rsid w:val="003B3D8F"/>
    <w:pPr>
      <w:tabs>
        <w:tab w:val="left" w:pos="1559"/>
        <w:tab w:val="left" w:pos="2041"/>
        <w:tab w:val="right" w:leader="dot" w:pos="8789"/>
      </w:tabs>
      <w:spacing w:before="60" w:after="60"/>
      <w:ind w:left="2297" w:right="567" w:hanging="1588"/>
      <w:jc w:val="both"/>
    </w:pPr>
    <w:rPr>
      <w:snapToGrid/>
      <w:lang w:eastAsia="en-US"/>
    </w:rPr>
  </w:style>
  <w:style w:type="paragraph" w:styleId="TOC4">
    <w:name w:val="toc 4"/>
    <w:basedOn w:val="Normal"/>
    <w:next w:val="Normal"/>
    <w:uiPriority w:val="39"/>
    <w:qFormat/>
    <w:rsid w:val="003B3D8F"/>
    <w:pPr>
      <w:tabs>
        <w:tab w:val="left" w:pos="1559"/>
        <w:tab w:val="right" w:leader="dot" w:pos="8789"/>
      </w:tabs>
      <w:spacing w:before="60" w:after="60"/>
      <w:ind w:left="2126" w:right="567" w:hanging="992"/>
      <w:jc w:val="both"/>
    </w:pPr>
    <w:rPr>
      <w:snapToGrid/>
      <w:lang w:eastAsia="en-US"/>
    </w:rPr>
  </w:style>
  <w:style w:type="paragraph" w:customStyle="1" w:styleId="Style2">
    <w:name w:val="Style2"/>
    <w:link w:val="Style2Char"/>
    <w:rsid w:val="003B3D8F"/>
    <w:pPr>
      <w:spacing w:after="200" w:line="276" w:lineRule="auto"/>
      <w:contextualSpacing/>
      <w:jc w:val="both"/>
    </w:pPr>
    <w:rPr>
      <w:rFonts w:eastAsia="Calibri"/>
      <w:sz w:val="24"/>
      <w:lang w:eastAsia="en-US"/>
    </w:rPr>
  </w:style>
  <w:style w:type="character" w:customStyle="1" w:styleId="Style2Char">
    <w:name w:val="Style2 Char"/>
    <w:link w:val="Style2"/>
    <w:rsid w:val="003B3D8F"/>
    <w:rPr>
      <w:rFonts w:eastAsia="Calibri"/>
      <w:sz w:val="24"/>
      <w:lang w:eastAsia="en-US"/>
    </w:rPr>
  </w:style>
  <w:style w:type="paragraph" w:customStyle="1" w:styleId="Default">
    <w:name w:val="Default"/>
    <w:rsid w:val="003B3D8F"/>
    <w:pPr>
      <w:autoSpaceDE w:val="0"/>
      <w:autoSpaceDN w:val="0"/>
      <w:adjustRightInd w:val="0"/>
    </w:pPr>
    <w:rPr>
      <w:rFonts w:eastAsia="Calibri"/>
      <w:color w:val="000000"/>
      <w:sz w:val="24"/>
      <w:szCs w:val="24"/>
    </w:rPr>
  </w:style>
  <w:style w:type="paragraph" w:customStyle="1" w:styleId="Style1">
    <w:name w:val="Style1"/>
    <w:link w:val="Style1Char"/>
    <w:rsid w:val="003B3D8F"/>
    <w:pPr>
      <w:spacing w:after="200" w:line="276" w:lineRule="auto"/>
      <w:ind w:left="851" w:hanging="360"/>
      <w:contextualSpacing/>
      <w:jc w:val="both"/>
    </w:pPr>
    <w:rPr>
      <w:rFonts w:eastAsia="Calibri"/>
      <w:sz w:val="24"/>
      <w:lang w:eastAsia="en-US"/>
    </w:rPr>
  </w:style>
  <w:style w:type="character" w:customStyle="1" w:styleId="Style1Char">
    <w:name w:val="Style1 Char"/>
    <w:link w:val="Style1"/>
    <w:rsid w:val="003B3D8F"/>
    <w:rPr>
      <w:rFonts w:eastAsia="Calibri"/>
      <w:sz w:val="24"/>
      <w:lang w:eastAsia="en-US"/>
    </w:rPr>
  </w:style>
  <w:style w:type="character" w:customStyle="1" w:styleId="ColorfulList-Accent1Char">
    <w:name w:val="Colorful List - Accent 1 Char"/>
    <w:link w:val="ColorfulList-Accent11"/>
    <w:uiPriority w:val="34"/>
    <w:rsid w:val="003B3D8F"/>
    <w:rPr>
      <w:sz w:val="24"/>
      <w:szCs w:val="24"/>
    </w:rPr>
  </w:style>
  <w:style w:type="paragraph" w:customStyle="1" w:styleId="ColorfulList-Accent11">
    <w:name w:val="Colorful List - Accent 11"/>
    <w:basedOn w:val="Normal"/>
    <w:link w:val="ColorfulList-Accent1Char"/>
    <w:uiPriority w:val="34"/>
    <w:rsid w:val="003B3D8F"/>
    <w:pPr>
      <w:spacing w:after="200"/>
      <w:ind w:left="720"/>
      <w:contextualSpacing/>
      <w:jc w:val="both"/>
    </w:pPr>
    <w:rPr>
      <w:snapToGrid/>
      <w:sz w:val="24"/>
      <w:szCs w:val="24"/>
    </w:rPr>
  </w:style>
  <w:style w:type="character" w:customStyle="1" w:styleId="Corpsdutexte3">
    <w:name w:val="Corps du texte (3)_"/>
    <w:link w:val="Corpsdutexte30"/>
    <w:uiPriority w:val="99"/>
    <w:rsid w:val="003B3D8F"/>
    <w:rPr>
      <w:b/>
      <w:bCs/>
      <w:sz w:val="23"/>
      <w:szCs w:val="23"/>
      <w:shd w:val="clear" w:color="auto" w:fill="FFFFFF"/>
    </w:rPr>
  </w:style>
  <w:style w:type="paragraph" w:customStyle="1" w:styleId="Corpsdutexte30">
    <w:name w:val="Corps du texte (3)"/>
    <w:basedOn w:val="Normal"/>
    <w:link w:val="Corpsdutexte3"/>
    <w:uiPriority w:val="99"/>
    <w:rsid w:val="003B3D8F"/>
    <w:pPr>
      <w:widowControl w:val="0"/>
      <w:shd w:val="clear" w:color="auto" w:fill="FFFFFF"/>
      <w:spacing w:before="360" w:after="780" w:line="240" w:lineRule="atLeast"/>
      <w:jc w:val="right"/>
    </w:pPr>
    <w:rPr>
      <w:b/>
      <w:bCs/>
      <w:snapToGrid/>
      <w:sz w:val="23"/>
      <w:szCs w:val="23"/>
    </w:rPr>
  </w:style>
  <w:style w:type="paragraph" w:customStyle="1" w:styleId="TOC61">
    <w:name w:val="TOC 61"/>
    <w:basedOn w:val="Normal"/>
    <w:next w:val="Normal"/>
    <w:autoRedefine/>
    <w:uiPriority w:val="39"/>
    <w:unhideWhenUsed/>
    <w:qFormat/>
    <w:rsid w:val="003B3D8F"/>
    <w:pPr>
      <w:tabs>
        <w:tab w:val="right" w:leader="dot" w:pos="8789"/>
      </w:tabs>
      <w:spacing w:before="60" w:after="60"/>
    </w:pPr>
    <w:rPr>
      <w:rFonts w:eastAsia="SimSun"/>
      <w:b/>
      <w:snapToGrid/>
      <w:szCs w:val="22"/>
    </w:rPr>
  </w:style>
  <w:style w:type="paragraph" w:customStyle="1" w:styleId="TOC71">
    <w:name w:val="TOC 71"/>
    <w:basedOn w:val="Normal"/>
    <w:next w:val="Normal"/>
    <w:autoRedefine/>
    <w:uiPriority w:val="39"/>
    <w:unhideWhenUsed/>
    <w:rsid w:val="003B3D8F"/>
    <w:pPr>
      <w:spacing w:after="100" w:line="276" w:lineRule="auto"/>
      <w:ind w:left="1320"/>
    </w:pPr>
    <w:rPr>
      <w:rFonts w:ascii="Calibri" w:eastAsia="SimSun" w:hAnsi="Calibri"/>
      <w:snapToGrid/>
      <w:sz w:val="22"/>
      <w:szCs w:val="22"/>
    </w:rPr>
  </w:style>
  <w:style w:type="paragraph" w:customStyle="1" w:styleId="TOC81">
    <w:name w:val="TOC 81"/>
    <w:basedOn w:val="Normal"/>
    <w:next w:val="Normal"/>
    <w:autoRedefine/>
    <w:uiPriority w:val="39"/>
    <w:unhideWhenUsed/>
    <w:rsid w:val="003B3D8F"/>
    <w:pPr>
      <w:spacing w:after="100" w:line="276" w:lineRule="auto"/>
      <w:ind w:left="1540"/>
    </w:pPr>
    <w:rPr>
      <w:rFonts w:ascii="Calibri" w:eastAsia="SimSun" w:hAnsi="Calibri"/>
      <w:snapToGrid/>
      <w:sz w:val="22"/>
      <w:szCs w:val="22"/>
    </w:rPr>
  </w:style>
  <w:style w:type="paragraph" w:customStyle="1" w:styleId="TOC91">
    <w:name w:val="TOC 91"/>
    <w:basedOn w:val="Normal"/>
    <w:next w:val="Normal"/>
    <w:autoRedefine/>
    <w:uiPriority w:val="39"/>
    <w:unhideWhenUsed/>
    <w:rsid w:val="003B3D8F"/>
    <w:pPr>
      <w:spacing w:after="100" w:line="276" w:lineRule="auto"/>
      <w:ind w:left="1760"/>
    </w:pPr>
    <w:rPr>
      <w:rFonts w:ascii="Calibri" w:eastAsia="SimSun" w:hAnsi="Calibri"/>
      <w:snapToGrid/>
      <w:sz w:val="22"/>
      <w:szCs w:val="22"/>
    </w:rPr>
  </w:style>
  <w:style w:type="character" w:customStyle="1" w:styleId="BalloonTextChar">
    <w:name w:val="Balloon Text Char"/>
    <w:basedOn w:val="DefaultParagraphFont"/>
    <w:link w:val="BalloonText"/>
    <w:rsid w:val="003B3D8F"/>
    <w:rPr>
      <w:rFonts w:ascii="Tahoma" w:hAnsi="Tahoma" w:cs="Tahoma"/>
      <w:snapToGrid w:val="0"/>
      <w:sz w:val="16"/>
      <w:szCs w:val="16"/>
      <w:lang w:val="hr-HR"/>
    </w:rPr>
  </w:style>
  <w:style w:type="paragraph" w:customStyle="1" w:styleId="Annex">
    <w:name w:val="Annex"/>
    <w:basedOn w:val="Heading6"/>
    <w:qFormat/>
    <w:rsid w:val="003B3D8F"/>
    <w:pPr>
      <w:keepNext/>
      <w:keepLines/>
      <w:numPr>
        <w:ilvl w:val="0"/>
        <w:numId w:val="0"/>
      </w:numPr>
      <w:spacing w:before="200" w:after="200"/>
      <w:ind w:left="1797" w:hanging="1797"/>
      <w:jc w:val="right"/>
    </w:pPr>
    <w:rPr>
      <w:rFonts w:ascii="Times New Roman" w:hAnsi="Times New Roman"/>
      <w:b/>
      <w:i w:val="0"/>
      <w:iCs/>
      <w:snapToGrid/>
      <w:color w:val="000000"/>
      <w:sz w:val="24"/>
      <w:szCs w:val="28"/>
      <w:u w:val="single"/>
    </w:rPr>
  </w:style>
  <w:style w:type="paragraph" w:customStyle="1" w:styleId="TableParagraph">
    <w:name w:val="Table Paragraph"/>
    <w:basedOn w:val="Normal"/>
    <w:uiPriority w:val="1"/>
    <w:rsid w:val="003B3D8F"/>
    <w:pPr>
      <w:widowControl w:val="0"/>
      <w:spacing w:after="200"/>
    </w:pPr>
    <w:rPr>
      <w:rFonts w:eastAsia="Calibri"/>
      <w:snapToGrid/>
      <w:sz w:val="24"/>
      <w:szCs w:val="22"/>
      <w:lang w:eastAsia="en-US"/>
    </w:rPr>
  </w:style>
  <w:style w:type="table" w:customStyle="1" w:styleId="TableGrid1">
    <w:name w:val="Table Grid1"/>
    <w:basedOn w:val="TableNormal"/>
    <w:next w:val="TableGrid"/>
    <w:uiPriority w:val="59"/>
    <w:rsid w:val="003B3D8F"/>
    <w:pPr>
      <w:widowControl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B3D8F"/>
    <w:rPr>
      <w:rFonts w:ascii="EUAlbertina" w:hAnsi="EUAlbertina"/>
      <w:color w:val="auto"/>
      <w:lang w:eastAsia="en-US"/>
    </w:rPr>
  </w:style>
  <w:style w:type="paragraph" w:customStyle="1" w:styleId="CM1">
    <w:name w:val="CM1"/>
    <w:basedOn w:val="Default"/>
    <w:next w:val="Default"/>
    <w:uiPriority w:val="99"/>
    <w:rsid w:val="003B3D8F"/>
    <w:rPr>
      <w:rFonts w:ascii="EUAlbertina" w:hAnsi="EUAlbertina"/>
      <w:color w:val="auto"/>
      <w:lang w:eastAsia="en-US"/>
    </w:rPr>
  </w:style>
  <w:style w:type="paragraph" w:customStyle="1" w:styleId="CM3">
    <w:name w:val="CM3"/>
    <w:basedOn w:val="Default"/>
    <w:next w:val="Default"/>
    <w:uiPriority w:val="99"/>
    <w:rsid w:val="003B3D8F"/>
    <w:rPr>
      <w:rFonts w:ascii="EUAlbertina" w:hAnsi="EUAlbertina"/>
      <w:color w:val="auto"/>
      <w:lang w:eastAsia="en-US"/>
    </w:rPr>
  </w:style>
  <w:style w:type="character" w:customStyle="1" w:styleId="FollowedHyperlink1">
    <w:name w:val="FollowedHyperlink1"/>
    <w:basedOn w:val="DefaultParagraphFont"/>
    <w:uiPriority w:val="99"/>
    <w:semiHidden/>
    <w:unhideWhenUsed/>
    <w:rsid w:val="003B3D8F"/>
    <w:rPr>
      <w:color w:val="800080"/>
      <w:u w:val="single"/>
    </w:rPr>
  </w:style>
  <w:style w:type="paragraph" w:customStyle="1" w:styleId="Subarticle">
    <w:name w:val="Subarticle"/>
    <w:basedOn w:val="Heading5"/>
    <w:link w:val="SubarticleChar"/>
    <w:rsid w:val="003B3D8F"/>
    <w:pPr>
      <w:spacing w:before="0" w:after="0"/>
      <w:ind w:left="720" w:hanging="720"/>
    </w:pPr>
    <w:rPr>
      <w:rFonts w:ascii="Times New Roman" w:hAnsi="Times New Roman"/>
      <w:b/>
      <w:snapToGrid/>
      <w:sz w:val="24"/>
      <w:szCs w:val="24"/>
    </w:rPr>
  </w:style>
  <w:style w:type="character" w:customStyle="1" w:styleId="SubarticleChar">
    <w:name w:val="Subarticle Char"/>
    <w:link w:val="Subarticle"/>
    <w:rsid w:val="003B3D8F"/>
    <w:rPr>
      <w:b/>
      <w:sz w:val="24"/>
      <w:szCs w:val="24"/>
    </w:rPr>
  </w:style>
  <w:style w:type="paragraph" w:customStyle="1" w:styleId="Article">
    <w:name w:val="Article"/>
    <w:basedOn w:val="Heading4"/>
    <w:link w:val="ArticleChar"/>
    <w:rsid w:val="003B3D8F"/>
    <w:pPr>
      <w:spacing w:after="0"/>
      <w:ind w:left="1865" w:hanging="1865"/>
    </w:pPr>
    <w:rPr>
      <w:rFonts w:ascii="Times New Roman Bold" w:hAnsi="Times New Roman Bold"/>
      <w:b/>
      <w:bCs/>
      <w:caps/>
      <w:snapToGrid/>
      <w:szCs w:val="24"/>
      <w:lang w:eastAsia="en-US"/>
    </w:rPr>
  </w:style>
  <w:style w:type="character" w:customStyle="1" w:styleId="ArticleChar">
    <w:name w:val="Article Char"/>
    <w:link w:val="Article"/>
    <w:rsid w:val="003B3D8F"/>
    <w:rPr>
      <w:rFonts w:ascii="Times New Roman Bold" w:hAnsi="Times New Roman Bold"/>
      <w:b/>
      <w:bCs/>
      <w:caps/>
      <w:sz w:val="24"/>
      <w:szCs w:val="24"/>
      <w:lang w:eastAsia="en-US"/>
    </w:rPr>
  </w:style>
  <w:style w:type="paragraph" w:customStyle="1" w:styleId="Standard">
    <w:name w:val="Standard"/>
    <w:rsid w:val="003B3D8F"/>
    <w:pPr>
      <w:tabs>
        <w:tab w:val="left" w:pos="720"/>
      </w:tabs>
      <w:suppressAutoHyphens/>
      <w:spacing w:after="200" w:line="276" w:lineRule="auto"/>
    </w:pPr>
    <w:rPr>
      <w:rFonts w:ascii="Calibri" w:eastAsia="Calibri" w:hAnsi="Calibri"/>
      <w:sz w:val="22"/>
      <w:szCs w:val="22"/>
      <w:lang w:eastAsia="en-US"/>
    </w:rPr>
  </w:style>
  <w:style w:type="paragraph" w:styleId="NormalWeb">
    <w:name w:val="Normal (Web)"/>
    <w:basedOn w:val="Normal"/>
    <w:uiPriority w:val="99"/>
    <w:unhideWhenUsed/>
    <w:rsid w:val="003B3D8F"/>
    <w:pPr>
      <w:spacing w:after="200"/>
      <w:jc w:val="both"/>
    </w:pPr>
    <w:rPr>
      <w:rFonts w:eastAsia="Calibri"/>
      <w:snapToGrid/>
      <w:sz w:val="24"/>
      <w:szCs w:val="24"/>
      <w:lang w:eastAsia="en-US"/>
    </w:rPr>
  </w:style>
  <w:style w:type="table" w:customStyle="1" w:styleId="TableGrid11">
    <w:name w:val="Table Grid11"/>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3B3D8F"/>
    <w:rPr>
      <w:rFonts w:ascii="EUAlbertina" w:eastAsia="Times New Roman" w:hAnsi="EUAlbertina"/>
      <w:color w:val="auto"/>
      <w:lang w:eastAsia="en-US"/>
    </w:rPr>
  </w:style>
  <w:style w:type="paragraph" w:customStyle="1" w:styleId="Annex2">
    <w:name w:val="Annex2"/>
    <w:basedOn w:val="Heading6"/>
    <w:rsid w:val="003B3D8F"/>
    <w:pPr>
      <w:keepNext/>
      <w:keepLines/>
      <w:numPr>
        <w:ilvl w:val="0"/>
        <w:numId w:val="0"/>
      </w:numPr>
      <w:spacing w:before="200" w:after="200"/>
      <w:ind w:left="1797" w:hanging="1797"/>
      <w:jc w:val="center"/>
    </w:pPr>
    <w:rPr>
      <w:rFonts w:ascii="Times New Roman Bold" w:eastAsia="SimSun" w:hAnsi="Times New Roman Bold"/>
      <w:b/>
      <w:bCs/>
      <w:i w:val="0"/>
      <w:caps/>
      <w:snapToGrid/>
      <w:sz w:val="24"/>
      <w:szCs w:val="28"/>
      <w:u w:val="single"/>
      <w:lang w:eastAsia="en-US"/>
    </w:rPr>
  </w:style>
  <w:style w:type="table" w:customStyle="1" w:styleId="TableGrid2">
    <w:name w:val="Table Grid2"/>
    <w:basedOn w:val="TableNormal"/>
    <w:next w:val="TableGrid"/>
    <w:uiPriority w:val="59"/>
    <w:rsid w:val="003B3D8F"/>
    <w:pPr>
      <w:widowControl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B3D8F"/>
    <w:pPr>
      <w:jc w:val="both"/>
    </w:pPr>
    <w:rPr>
      <w:rFonts w:eastAsia="Calibri"/>
      <w:snapToGrid/>
      <w:sz w:val="24"/>
      <w:szCs w:val="22"/>
      <w:lang w:eastAsia="en-US"/>
    </w:rPr>
  </w:style>
  <w:style w:type="table" w:customStyle="1" w:styleId="TableGrid3">
    <w:name w:val="Table Grid3"/>
    <w:basedOn w:val="TableNormal"/>
    <w:next w:val="TableGrid"/>
    <w:uiPriority w:val="59"/>
    <w:rsid w:val="003B3D8F"/>
    <w:pPr>
      <w:widowControl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B3D8F"/>
    <w:pPr>
      <w:widowControl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3B3D8F"/>
  </w:style>
  <w:style w:type="paragraph" w:customStyle="1" w:styleId="Bodytext10">
    <w:name w:val="Body text|1"/>
    <w:basedOn w:val="Normal"/>
    <w:link w:val="Bodytext1"/>
    <w:rsid w:val="003B3D8F"/>
    <w:pPr>
      <w:widowControl w:val="0"/>
      <w:spacing w:after="180"/>
    </w:pPr>
    <w:rPr>
      <w:snapToGrid/>
    </w:rPr>
  </w:style>
  <w:style w:type="character" w:customStyle="1" w:styleId="WW8Num10z3">
    <w:name w:val="WW8Num10z3"/>
    <w:rsid w:val="003B3D8F"/>
    <w:rPr>
      <w:rFonts w:ascii="Symbol" w:hAnsi="Symbol" w:cs="Symbol" w:hint="default"/>
    </w:rPr>
  </w:style>
  <w:style w:type="character" w:customStyle="1" w:styleId="Footnote1">
    <w:name w:val="Footnote|1_"/>
    <w:basedOn w:val="DefaultParagraphFont"/>
    <w:link w:val="Footnote10"/>
    <w:rsid w:val="003B3D8F"/>
  </w:style>
  <w:style w:type="character" w:customStyle="1" w:styleId="Other1">
    <w:name w:val="Other|1_"/>
    <w:basedOn w:val="DefaultParagraphFont"/>
    <w:link w:val="Other10"/>
    <w:rsid w:val="003B3D8F"/>
  </w:style>
  <w:style w:type="character" w:customStyle="1" w:styleId="Headerorfooter2">
    <w:name w:val="Header or footer|2_"/>
    <w:basedOn w:val="DefaultParagraphFont"/>
    <w:link w:val="Headerorfooter20"/>
    <w:rsid w:val="003B3D8F"/>
  </w:style>
  <w:style w:type="character" w:customStyle="1" w:styleId="Heading31">
    <w:name w:val="Heading #3|1_"/>
    <w:basedOn w:val="DefaultParagraphFont"/>
    <w:link w:val="Heading310"/>
    <w:rsid w:val="003B3D8F"/>
    <w:rPr>
      <w:b/>
      <w:bCs/>
    </w:rPr>
  </w:style>
  <w:style w:type="character" w:customStyle="1" w:styleId="Bodytext2">
    <w:name w:val="Body text|2_"/>
    <w:basedOn w:val="DefaultParagraphFont"/>
    <w:link w:val="Bodytext20"/>
    <w:rsid w:val="003B3D8F"/>
  </w:style>
  <w:style w:type="paragraph" w:customStyle="1" w:styleId="Footnote10">
    <w:name w:val="Footnote|1"/>
    <w:basedOn w:val="Normal"/>
    <w:link w:val="Footnote1"/>
    <w:rsid w:val="003B3D8F"/>
    <w:pPr>
      <w:widowControl w:val="0"/>
      <w:ind w:left="380"/>
    </w:pPr>
    <w:rPr>
      <w:snapToGrid/>
    </w:rPr>
  </w:style>
  <w:style w:type="paragraph" w:customStyle="1" w:styleId="Other10">
    <w:name w:val="Other|1"/>
    <w:basedOn w:val="Normal"/>
    <w:link w:val="Other1"/>
    <w:rsid w:val="003B3D8F"/>
    <w:pPr>
      <w:widowControl w:val="0"/>
      <w:spacing w:after="180"/>
    </w:pPr>
    <w:rPr>
      <w:snapToGrid/>
    </w:rPr>
  </w:style>
  <w:style w:type="paragraph" w:customStyle="1" w:styleId="Headerorfooter20">
    <w:name w:val="Header or footer|2"/>
    <w:basedOn w:val="Normal"/>
    <w:link w:val="Headerorfooter2"/>
    <w:rsid w:val="003B3D8F"/>
    <w:pPr>
      <w:widowControl w:val="0"/>
    </w:pPr>
    <w:rPr>
      <w:snapToGrid/>
    </w:rPr>
  </w:style>
  <w:style w:type="paragraph" w:customStyle="1" w:styleId="Heading310">
    <w:name w:val="Heading #3|1"/>
    <w:basedOn w:val="Normal"/>
    <w:link w:val="Heading31"/>
    <w:rsid w:val="003B3D8F"/>
    <w:pPr>
      <w:widowControl w:val="0"/>
      <w:spacing w:after="180"/>
      <w:outlineLvl w:val="2"/>
    </w:pPr>
    <w:rPr>
      <w:b/>
      <w:bCs/>
      <w:snapToGrid/>
    </w:rPr>
  </w:style>
  <w:style w:type="paragraph" w:customStyle="1" w:styleId="Bodytext20">
    <w:name w:val="Body text|2"/>
    <w:basedOn w:val="Normal"/>
    <w:link w:val="Bodytext2"/>
    <w:rsid w:val="003B3D8F"/>
    <w:pPr>
      <w:widowControl w:val="0"/>
      <w:spacing w:after="100"/>
    </w:pPr>
    <w:rPr>
      <w:snapToGrid/>
    </w:rPr>
  </w:style>
  <w:style w:type="character" w:customStyle="1" w:styleId="Heading41">
    <w:name w:val="Heading #4|1_"/>
    <w:basedOn w:val="DefaultParagraphFont"/>
    <w:link w:val="Heading410"/>
    <w:rsid w:val="003B3D8F"/>
    <w:rPr>
      <w:b/>
      <w:bCs/>
    </w:rPr>
  </w:style>
  <w:style w:type="paragraph" w:customStyle="1" w:styleId="Heading410">
    <w:name w:val="Heading #4|1"/>
    <w:basedOn w:val="Normal"/>
    <w:link w:val="Heading41"/>
    <w:rsid w:val="003B3D8F"/>
    <w:pPr>
      <w:widowControl w:val="0"/>
      <w:spacing w:after="180"/>
      <w:outlineLvl w:val="3"/>
    </w:pPr>
    <w:rPr>
      <w:b/>
      <w:bCs/>
      <w:snapToGrid/>
    </w:rPr>
  </w:style>
  <w:style w:type="character" w:customStyle="1" w:styleId="Headerorfooter1">
    <w:name w:val="Header or footer|1_"/>
    <w:basedOn w:val="DefaultParagraphFont"/>
    <w:link w:val="Headerorfooter10"/>
    <w:rsid w:val="003B3D8F"/>
  </w:style>
  <w:style w:type="paragraph" w:customStyle="1" w:styleId="Headerorfooter10">
    <w:name w:val="Header or footer|1"/>
    <w:basedOn w:val="Normal"/>
    <w:link w:val="Headerorfooter1"/>
    <w:rsid w:val="003B3D8F"/>
    <w:pPr>
      <w:widowControl w:val="0"/>
      <w:jc w:val="right"/>
    </w:pPr>
    <w:rPr>
      <w:snapToGrid/>
    </w:rPr>
  </w:style>
  <w:style w:type="character" w:customStyle="1" w:styleId="Tablecaption1">
    <w:name w:val="Table caption|1_"/>
    <w:basedOn w:val="DefaultParagraphFont"/>
    <w:link w:val="Tablecaption10"/>
    <w:rsid w:val="003B3D8F"/>
    <w:rPr>
      <w:rFonts w:ascii="Arial" w:eastAsia="Arial" w:hAnsi="Arial" w:cs="Arial"/>
      <w:b/>
      <w:bCs/>
      <w:sz w:val="8"/>
      <w:szCs w:val="8"/>
    </w:rPr>
  </w:style>
  <w:style w:type="paragraph" w:customStyle="1" w:styleId="Tablecaption10">
    <w:name w:val="Table caption|1"/>
    <w:basedOn w:val="Normal"/>
    <w:link w:val="Tablecaption1"/>
    <w:rsid w:val="003B3D8F"/>
    <w:pPr>
      <w:widowControl w:val="0"/>
    </w:pPr>
    <w:rPr>
      <w:rFonts w:ascii="Arial" w:eastAsia="Arial" w:hAnsi="Arial" w:cs="Arial"/>
      <w:b/>
      <w:bCs/>
      <w:snapToGrid/>
      <w:sz w:val="8"/>
      <w:szCs w:val="8"/>
    </w:rPr>
  </w:style>
  <w:style w:type="character" w:customStyle="1" w:styleId="Heading11">
    <w:name w:val="Heading #1|1_"/>
    <w:basedOn w:val="DefaultParagraphFont"/>
    <w:link w:val="Heading110"/>
    <w:rsid w:val="003B3D8F"/>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3B3D8F"/>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3B3D8F"/>
    <w:rPr>
      <w:sz w:val="16"/>
      <w:szCs w:val="16"/>
    </w:rPr>
  </w:style>
  <w:style w:type="character" w:customStyle="1" w:styleId="Tableofcontents1">
    <w:name w:val="Table of contents|1_"/>
    <w:basedOn w:val="DefaultParagraphFont"/>
    <w:link w:val="Tableofcontents10"/>
    <w:rsid w:val="003B3D8F"/>
  </w:style>
  <w:style w:type="character" w:customStyle="1" w:styleId="Bodytext4">
    <w:name w:val="Body text|4_"/>
    <w:basedOn w:val="DefaultParagraphFont"/>
    <w:link w:val="Bodytext40"/>
    <w:rsid w:val="003B3D8F"/>
    <w:rPr>
      <w:sz w:val="16"/>
      <w:szCs w:val="16"/>
    </w:rPr>
  </w:style>
  <w:style w:type="character" w:customStyle="1" w:styleId="Bodytext5">
    <w:name w:val="Body text|5_"/>
    <w:basedOn w:val="DefaultParagraphFont"/>
    <w:link w:val="Bodytext50"/>
    <w:rsid w:val="003B3D8F"/>
    <w:rPr>
      <w:sz w:val="10"/>
      <w:szCs w:val="10"/>
    </w:rPr>
  </w:style>
  <w:style w:type="character" w:customStyle="1" w:styleId="Bodytext3">
    <w:name w:val="Body text|3_"/>
    <w:basedOn w:val="DefaultParagraphFont"/>
    <w:link w:val="Bodytext30"/>
    <w:rsid w:val="003B3D8F"/>
    <w:rPr>
      <w:sz w:val="18"/>
      <w:szCs w:val="18"/>
    </w:rPr>
  </w:style>
  <w:style w:type="character" w:customStyle="1" w:styleId="Bodytext6">
    <w:name w:val="Body text|6_"/>
    <w:basedOn w:val="DefaultParagraphFont"/>
    <w:link w:val="Bodytext60"/>
    <w:rsid w:val="003B3D8F"/>
    <w:rPr>
      <w:sz w:val="13"/>
      <w:szCs w:val="13"/>
    </w:rPr>
  </w:style>
  <w:style w:type="paragraph" w:customStyle="1" w:styleId="Heading110">
    <w:name w:val="Heading #1|1"/>
    <w:basedOn w:val="Normal"/>
    <w:link w:val="Heading11"/>
    <w:rsid w:val="003B3D8F"/>
    <w:pPr>
      <w:widowControl w:val="0"/>
      <w:spacing w:after="520"/>
      <w:jc w:val="center"/>
      <w:outlineLvl w:val="0"/>
    </w:pPr>
    <w:rPr>
      <w:rFonts w:ascii="EC Square Sans Pro Light" w:eastAsia="EC Square Sans Pro Light" w:hAnsi="EC Square Sans Pro Light" w:cs="EC Square Sans Pro Light"/>
      <w:b/>
      <w:bCs/>
      <w:snapToGrid/>
      <w:sz w:val="48"/>
      <w:szCs w:val="48"/>
    </w:rPr>
  </w:style>
  <w:style w:type="paragraph" w:customStyle="1" w:styleId="Heading210">
    <w:name w:val="Heading #2|1"/>
    <w:basedOn w:val="Normal"/>
    <w:link w:val="Heading21"/>
    <w:rsid w:val="003B3D8F"/>
    <w:pPr>
      <w:widowControl w:val="0"/>
      <w:spacing w:after="1840"/>
      <w:jc w:val="center"/>
      <w:outlineLvl w:val="1"/>
    </w:pPr>
    <w:rPr>
      <w:rFonts w:ascii="EC Square Sans Pro Light" w:eastAsia="EC Square Sans Pro Light" w:hAnsi="EC Square Sans Pro Light" w:cs="EC Square Sans Pro Light"/>
      <w:b/>
      <w:bCs/>
      <w:snapToGrid/>
      <w:sz w:val="30"/>
      <w:szCs w:val="30"/>
    </w:rPr>
  </w:style>
  <w:style w:type="paragraph" w:customStyle="1" w:styleId="Picturecaption10">
    <w:name w:val="Picture caption|1"/>
    <w:basedOn w:val="Normal"/>
    <w:link w:val="Picturecaption1"/>
    <w:rsid w:val="003B3D8F"/>
    <w:pPr>
      <w:widowControl w:val="0"/>
    </w:pPr>
    <w:rPr>
      <w:snapToGrid/>
      <w:sz w:val="16"/>
      <w:szCs w:val="16"/>
    </w:rPr>
  </w:style>
  <w:style w:type="paragraph" w:customStyle="1" w:styleId="Tableofcontents10">
    <w:name w:val="Table of contents|1"/>
    <w:basedOn w:val="Normal"/>
    <w:link w:val="Tableofcontents1"/>
    <w:rsid w:val="003B3D8F"/>
    <w:pPr>
      <w:widowControl w:val="0"/>
      <w:spacing w:after="40"/>
      <w:ind w:left="1580"/>
    </w:pPr>
    <w:rPr>
      <w:snapToGrid/>
    </w:rPr>
  </w:style>
  <w:style w:type="paragraph" w:customStyle="1" w:styleId="Bodytext40">
    <w:name w:val="Body text|4"/>
    <w:basedOn w:val="Normal"/>
    <w:link w:val="Bodytext4"/>
    <w:rsid w:val="003B3D8F"/>
    <w:pPr>
      <w:widowControl w:val="0"/>
      <w:spacing w:line="228" w:lineRule="auto"/>
      <w:ind w:left="740"/>
    </w:pPr>
    <w:rPr>
      <w:snapToGrid/>
      <w:sz w:val="16"/>
      <w:szCs w:val="16"/>
    </w:rPr>
  </w:style>
  <w:style w:type="paragraph" w:customStyle="1" w:styleId="Bodytext50">
    <w:name w:val="Body text|5"/>
    <w:basedOn w:val="Normal"/>
    <w:link w:val="Bodytext5"/>
    <w:rsid w:val="003B3D8F"/>
    <w:pPr>
      <w:widowControl w:val="0"/>
    </w:pPr>
    <w:rPr>
      <w:snapToGrid/>
      <w:sz w:val="10"/>
      <w:szCs w:val="10"/>
    </w:rPr>
  </w:style>
  <w:style w:type="paragraph" w:customStyle="1" w:styleId="Bodytext30">
    <w:name w:val="Body text|3"/>
    <w:basedOn w:val="Normal"/>
    <w:link w:val="Bodytext3"/>
    <w:rsid w:val="003B3D8F"/>
    <w:pPr>
      <w:widowControl w:val="0"/>
      <w:spacing w:after="100"/>
      <w:ind w:left="1100"/>
    </w:pPr>
    <w:rPr>
      <w:snapToGrid/>
      <w:sz w:val="18"/>
      <w:szCs w:val="18"/>
    </w:rPr>
  </w:style>
  <w:style w:type="paragraph" w:customStyle="1" w:styleId="Bodytext60">
    <w:name w:val="Body text|6"/>
    <w:basedOn w:val="Normal"/>
    <w:link w:val="Bodytext6"/>
    <w:rsid w:val="003B3D8F"/>
    <w:pPr>
      <w:widowControl w:val="0"/>
    </w:pPr>
    <w:rPr>
      <w:snapToGrid/>
      <w:sz w:val="13"/>
      <w:szCs w:val="13"/>
    </w:rPr>
  </w:style>
  <w:style w:type="paragraph" w:customStyle="1" w:styleId="ZDGName">
    <w:name w:val="Z_DGName"/>
    <w:basedOn w:val="Normal"/>
    <w:uiPriority w:val="99"/>
    <w:rsid w:val="003B3D8F"/>
    <w:pPr>
      <w:widowControl w:val="0"/>
      <w:spacing w:before="100" w:beforeAutospacing="1" w:after="100" w:afterAutospacing="1"/>
      <w:ind w:right="85"/>
      <w:jc w:val="both"/>
    </w:pPr>
    <w:rPr>
      <w:rFonts w:ascii="Arial" w:hAnsi="Arial"/>
      <w:sz w:val="16"/>
      <w:lang w:eastAsia="en-US"/>
    </w:rPr>
  </w:style>
  <w:style w:type="character" w:customStyle="1" w:styleId="Voetnoottekens">
    <w:name w:val="Voetnoottekens"/>
    <w:rsid w:val="003B3D8F"/>
    <w:rPr>
      <w:vertAlign w:val="superscript"/>
    </w:rPr>
  </w:style>
  <w:style w:type="character" w:customStyle="1" w:styleId="markedcontent">
    <w:name w:val="markedcontent"/>
    <w:basedOn w:val="DefaultParagraphFont"/>
    <w:rsid w:val="003B3D8F"/>
  </w:style>
  <w:style w:type="character" w:customStyle="1" w:styleId="FootnoteReference1">
    <w:name w:val="Footnote Reference1"/>
    <w:rsid w:val="003B3D8F"/>
    <w:rPr>
      <w:vertAlign w:val="superscript"/>
    </w:rPr>
  </w:style>
  <w:style w:type="character" w:customStyle="1" w:styleId="CommentReference1">
    <w:name w:val="Comment Reference1"/>
    <w:rsid w:val="003B3D8F"/>
    <w:rPr>
      <w:sz w:val="16"/>
      <w:szCs w:val="16"/>
    </w:rPr>
  </w:style>
  <w:style w:type="character" w:customStyle="1" w:styleId="ListLabel1">
    <w:name w:val="ListLabel 1"/>
    <w:rsid w:val="003B3D8F"/>
    <w:rPr>
      <w:rFonts w:cs="Courier New"/>
    </w:rPr>
  </w:style>
  <w:style w:type="character" w:customStyle="1" w:styleId="ListLabel2">
    <w:name w:val="ListLabel 2"/>
    <w:rsid w:val="003B3D8F"/>
    <w:rPr>
      <w:rFonts w:eastAsia="Calibri" w:cs="Calibri"/>
    </w:rPr>
  </w:style>
  <w:style w:type="character" w:customStyle="1" w:styleId="ListLabel3">
    <w:name w:val="ListLabel 3"/>
    <w:rsid w:val="003B3D8F"/>
    <w:rPr>
      <w:sz w:val="24"/>
      <w:szCs w:val="24"/>
    </w:rPr>
  </w:style>
  <w:style w:type="character" w:customStyle="1" w:styleId="Caracteresdenotaalpie">
    <w:name w:val="Caracteres de nota al pie"/>
    <w:rsid w:val="003B3D8F"/>
  </w:style>
  <w:style w:type="character" w:customStyle="1" w:styleId="Caracteresdenotafinal">
    <w:name w:val="Caracteres de nota final"/>
    <w:rsid w:val="003B3D8F"/>
  </w:style>
  <w:style w:type="paragraph" w:customStyle="1" w:styleId="Encabezado">
    <w:name w:val="Encabezado"/>
    <w:basedOn w:val="Normal"/>
    <w:next w:val="BodyText"/>
    <w:rsid w:val="003B3D8F"/>
    <w:pPr>
      <w:keepNext/>
      <w:suppressAutoHyphens/>
      <w:spacing w:before="240" w:after="120" w:line="276" w:lineRule="auto"/>
    </w:pPr>
    <w:rPr>
      <w:rFonts w:ascii="Arial" w:eastAsia="Microsoft YaHei" w:hAnsi="Arial" w:cs="Mangal"/>
      <w:snapToGrid/>
      <w:sz w:val="28"/>
      <w:szCs w:val="28"/>
      <w:lang w:eastAsia="ar-SA"/>
    </w:rPr>
  </w:style>
  <w:style w:type="paragraph" w:styleId="List">
    <w:name w:val="List"/>
    <w:basedOn w:val="BodyText"/>
    <w:rsid w:val="003B3D8F"/>
    <w:pPr>
      <w:suppressAutoHyphens/>
      <w:spacing w:after="120" w:line="276" w:lineRule="auto"/>
      <w:jc w:val="left"/>
    </w:pPr>
    <w:rPr>
      <w:rFonts w:ascii="Calibri" w:eastAsia="Calibri" w:hAnsi="Calibri" w:cs="Mangal"/>
      <w:snapToGrid/>
      <w:sz w:val="22"/>
      <w:szCs w:val="22"/>
      <w:lang w:eastAsia="ar-SA"/>
    </w:rPr>
  </w:style>
  <w:style w:type="paragraph" w:customStyle="1" w:styleId="Etiqueta">
    <w:name w:val="Etiqueta"/>
    <w:basedOn w:val="Normal"/>
    <w:rsid w:val="003B3D8F"/>
    <w:pPr>
      <w:suppressLineNumbers/>
      <w:suppressAutoHyphens/>
      <w:spacing w:before="120" w:after="120" w:line="276" w:lineRule="auto"/>
    </w:pPr>
    <w:rPr>
      <w:rFonts w:ascii="Calibri" w:eastAsia="Calibri" w:hAnsi="Calibri" w:cs="Mangal"/>
      <w:i/>
      <w:iCs/>
      <w:snapToGrid/>
      <w:sz w:val="24"/>
      <w:szCs w:val="24"/>
      <w:lang w:eastAsia="ar-SA"/>
    </w:rPr>
  </w:style>
  <w:style w:type="paragraph" w:customStyle="1" w:styleId="ndice">
    <w:name w:val="Índice"/>
    <w:basedOn w:val="Normal"/>
    <w:rsid w:val="003B3D8F"/>
    <w:pPr>
      <w:suppressLineNumbers/>
      <w:suppressAutoHyphens/>
      <w:spacing w:after="200" w:line="276" w:lineRule="auto"/>
    </w:pPr>
    <w:rPr>
      <w:rFonts w:ascii="Calibri" w:eastAsia="Calibri" w:hAnsi="Calibri" w:cs="Mangal"/>
      <w:snapToGrid/>
      <w:sz w:val="22"/>
      <w:szCs w:val="22"/>
      <w:lang w:eastAsia="ar-SA"/>
    </w:rPr>
  </w:style>
  <w:style w:type="character" w:customStyle="1" w:styleId="HeaderChar1">
    <w:name w:val="Header Char1"/>
    <w:basedOn w:val="DefaultParagraphFont"/>
    <w:rsid w:val="003B3D8F"/>
    <w:rPr>
      <w:rFonts w:ascii="Calibri" w:eastAsia="Calibri" w:hAnsi="Calibri"/>
      <w:sz w:val="22"/>
      <w:szCs w:val="22"/>
      <w:lang w:eastAsia="ar-SA"/>
    </w:rPr>
  </w:style>
  <w:style w:type="character" w:customStyle="1" w:styleId="FooterChar1">
    <w:name w:val="Footer Char1"/>
    <w:basedOn w:val="DefaultParagraphFont"/>
    <w:uiPriority w:val="99"/>
    <w:rsid w:val="003B3D8F"/>
    <w:rPr>
      <w:rFonts w:ascii="Calibri" w:eastAsia="Calibri" w:hAnsi="Calibri"/>
      <w:sz w:val="22"/>
      <w:szCs w:val="22"/>
      <w:lang w:eastAsia="ar-SA"/>
    </w:rPr>
  </w:style>
  <w:style w:type="character" w:customStyle="1" w:styleId="BalloonTextChar1">
    <w:name w:val="Balloon Text Char1"/>
    <w:basedOn w:val="DefaultParagraphFont"/>
    <w:rsid w:val="003B3D8F"/>
    <w:rPr>
      <w:rFonts w:ascii="Tahoma" w:eastAsia="Calibri" w:hAnsi="Tahoma" w:cs="Tahoma"/>
      <w:sz w:val="16"/>
      <w:szCs w:val="16"/>
      <w:lang w:eastAsia="ar-SA"/>
    </w:rPr>
  </w:style>
  <w:style w:type="paragraph" w:customStyle="1" w:styleId="FootnoteText1">
    <w:name w:val="Footnote Text1"/>
    <w:basedOn w:val="Normal"/>
    <w:rsid w:val="003B3D8F"/>
    <w:pPr>
      <w:suppressAutoHyphens/>
      <w:spacing w:after="200" w:line="276" w:lineRule="auto"/>
    </w:pPr>
    <w:rPr>
      <w:rFonts w:ascii="Calibri" w:eastAsia="Calibri" w:hAnsi="Calibri"/>
      <w:snapToGrid/>
      <w:lang w:eastAsia="ar-SA"/>
    </w:rPr>
  </w:style>
  <w:style w:type="paragraph" w:customStyle="1" w:styleId="CommentText1">
    <w:name w:val="Comment Text1"/>
    <w:basedOn w:val="Normal"/>
    <w:rsid w:val="003B3D8F"/>
    <w:pPr>
      <w:suppressAutoHyphens/>
      <w:spacing w:after="200" w:line="276" w:lineRule="auto"/>
    </w:pPr>
    <w:rPr>
      <w:rFonts w:ascii="Calibri" w:eastAsia="Calibri" w:hAnsi="Calibri"/>
      <w:snapToGrid/>
      <w:lang w:eastAsia="ar-SA"/>
    </w:rPr>
  </w:style>
  <w:style w:type="paragraph" w:customStyle="1" w:styleId="CommentSubject1">
    <w:name w:val="Comment Subject1"/>
    <w:basedOn w:val="CommentText1"/>
    <w:rsid w:val="003B3D8F"/>
    <w:rPr>
      <w:b/>
      <w:bCs/>
    </w:rPr>
  </w:style>
  <w:style w:type="paragraph" w:customStyle="1" w:styleId="Guide-Normal">
    <w:name w:val="Guide - Normal"/>
    <w:basedOn w:val="Normal"/>
    <w:rsid w:val="003B3D8F"/>
    <w:pPr>
      <w:suppressAutoHyphens/>
      <w:spacing w:line="100" w:lineRule="atLeast"/>
      <w:jc w:val="both"/>
    </w:pPr>
    <w:rPr>
      <w:rFonts w:ascii="Tahoma" w:hAnsi="Tahoma" w:cs="Tahoma"/>
      <w:snapToGrid/>
      <w:kern w:val="1"/>
      <w:sz w:val="18"/>
      <w:szCs w:val="18"/>
      <w:lang w:eastAsia="ar-SA"/>
    </w:rPr>
  </w:style>
  <w:style w:type="paragraph" w:customStyle="1" w:styleId="Encabezadodelndice">
    <w:name w:val="Encabezado del índice"/>
    <w:basedOn w:val="Normal"/>
    <w:rsid w:val="003B3D8F"/>
    <w:pPr>
      <w:keepNext/>
      <w:suppressLineNumbers/>
      <w:suppressAutoHyphens/>
      <w:spacing w:before="240" w:after="240" w:line="100" w:lineRule="atLeast"/>
      <w:jc w:val="center"/>
    </w:pPr>
    <w:rPr>
      <w:b/>
      <w:bCs/>
      <w:snapToGrid/>
      <w:sz w:val="24"/>
      <w:lang w:eastAsia="ar-SA"/>
    </w:rPr>
  </w:style>
  <w:style w:type="character" w:customStyle="1" w:styleId="CommentTextChar1">
    <w:name w:val="Comment Text Char1"/>
    <w:basedOn w:val="DefaultParagraphFont"/>
    <w:uiPriority w:val="99"/>
    <w:rsid w:val="003B3D8F"/>
    <w:rPr>
      <w:rFonts w:ascii="Calibri" w:eastAsia="Calibri" w:hAnsi="Calibri"/>
      <w:lang w:eastAsia="ar-SA"/>
    </w:rPr>
  </w:style>
  <w:style w:type="character" w:customStyle="1" w:styleId="CommentSubjectChar1">
    <w:name w:val="Comment Subject Char1"/>
    <w:basedOn w:val="CommentTextChar1"/>
    <w:uiPriority w:val="99"/>
    <w:semiHidden/>
    <w:rsid w:val="003B3D8F"/>
    <w:rPr>
      <w:rFonts w:ascii="Calibri" w:eastAsia="Calibri" w:hAnsi="Calibri"/>
      <w:b/>
      <w:bCs/>
      <w:lang w:eastAsia="ar-SA"/>
    </w:rPr>
  </w:style>
  <w:style w:type="paragraph" w:customStyle="1" w:styleId="Heading10">
    <w:name w:val="Heading1"/>
    <w:basedOn w:val="ListBullet"/>
    <w:link w:val="Heading1Char0"/>
    <w:qFormat/>
    <w:rsid w:val="003B3D8F"/>
    <w:pPr>
      <w:numPr>
        <w:numId w:val="0"/>
      </w:numPr>
      <w:suppressAutoHyphens/>
      <w:spacing w:line="100" w:lineRule="atLeast"/>
    </w:pPr>
    <w:rPr>
      <w:b/>
      <w:bCs/>
    </w:rPr>
  </w:style>
  <w:style w:type="paragraph" w:customStyle="1" w:styleId="Heading211">
    <w:name w:val="Heading 21"/>
    <w:basedOn w:val="Heading10"/>
    <w:qFormat/>
    <w:rsid w:val="003B3D8F"/>
    <w:pPr>
      <w:spacing w:before="240"/>
    </w:pPr>
  </w:style>
  <w:style w:type="character" w:customStyle="1" w:styleId="ListBulletChar">
    <w:name w:val="List Bullet Char"/>
    <w:basedOn w:val="DefaultParagraphFont"/>
    <w:link w:val="ListBullet"/>
    <w:rsid w:val="003B3D8F"/>
    <w:rPr>
      <w:sz w:val="24"/>
      <w:lang w:eastAsia="en-US"/>
    </w:rPr>
  </w:style>
  <w:style w:type="character" w:customStyle="1" w:styleId="Heading1Char0">
    <w:name w:val="Heading1 Char"/>
    <w:basedOn w:val="ListBulletChar"/>
    <w:link w:val="Heading10"/>
    <w:rsid w:val="003B3D8F"/>
    <w:rPr>
      <w:b/>
      <w:bCs/>
      <w:sz w:val="24"/>
      <w:lang w:val="hr-HR" w:eastAsia="en-US"/>
    </w:rPr>
  </w:style>
  <w:style w:type="character" w:customStyle="1" w:styleId="Heading1Char1">
    <w:name w:val="Heading 1 Char1"/>
    <w:basedOn w:val="DefaultParagraphFont"/>
    <w:rsid w:val="003B3D8F"/>
    <w:rPr>
      <w:rFonts w:eastAsia="Calibri"/>
      <w:b/>
      <w:bCs/>
      <w:sz w:val="24"/>
      <w:szCs w:val="28"/>
      <w:lang w:eastAsia="ar-SA"/>
    </w:rPr>
  </w:style>
  <w:style w:type="paragraph" w:styleId="NoSpacing">
    <w:name w:val="No Spacing"/>
    <w:uiPriority w:val="1"/>
    <w:qFormat/>
    <w:rsid w:val="003B3D8F"/>
    <w:pPr>
      <w:suppressAutoHyphens/>
    </w:pPr>
    <w:rPr>
      <w:rFonts w:ascii="Calibri" w:eastAsia="Calibri" w:hAnsi="Calibri"/>
      <w:sz w:val="22"/>
      <w:szCs w:val="22"/>
      <w:lang w:eastAsia="ar-SA"/>
    </w:rPr>
  </w:style>
  <w:style w:type="character" w:customStyle="1" w:styleId="see-footnote">
    <w:name w:val="see-footnote"/>
    <w:basedOn w:val="DefaultParagraphFont"/>
    <w:rsid w:val="003B3D8F"/>
  </w:style>
  <w:style w:type="table" w:customStyle="1" w:styleId="TableGrid4">
    <w:name w:val="Table Grid4"/>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3B3D8F"/>
  </w:style>
  <w:style w:type="character" w:customStyle="1" w:styleId="UnresolvedMention1">
    <w:name w:val="Unresolved Mention1"/>
    <w:basedOn w:val="DefaultParagraphFont"/>
    <w:uiPriority w:val="99"/>
    <w:semiHidden/>
    <w:unhideWhenUsed/>
    <w:rsid w:val="003B3D8F"/>
    <w:rPr>
      <w:color w:val="605E5C"/>
      <w:shd w:val="clear" w:color="auto" w:fill="E1DFDD"/>
    </w:rPr>
  </w:style>
  <w:style w:type="character" w:styleId="FollowedHyperlink">
    <w:name w:val="FollowedHyperlink"/>
    <w:basedOn w:val="DefaultParagraphFont"/>
    <w:semiHidden/>
    <w:unhideWhenUsed/>
    <w:rsid w:val="003B3D8F"/>
    <w:rPr>
      <w:color w:val="954F72" w:themeColor="followedHyperlink"/>
      <w:u w:val="single"/>
    </w:rPr>
  </w:style>
  <w:style w:type="character" w:customStyle="1" w:styleId="UnresolvedMention2">
    <w:name w:val="Unresolved Mention2"/>
    <w:basedOn w:val="DefaultParagraphFont"/>
    <w:uiPriority w:val="99"/>
    <w:semiHidden/>
    <w:unhideWhenUsed/>
    <w:rsid w:val="004F3D4C"/>
    <w:rPr>
      <w:color w:val="605E5C"/>
      <w:shd w:val="clear" w:color="auto" w:fill="E1DFDD"/>
    </w:rPr>
  </w:style>
  <w:style w:type="character" w:styleId="Mention">
    <w:name w:val="Mention"/>
    <w:basedOn w:val="DefaultParagraphFont"/>
    <w:uiPriority w:val="99"/>
    <w:unhideWhenUsed/>
    <w:rsid w:val="009F5711"/>
    <w:rPr>
      <w:color w:val="2B579A"/>
      <w:shd w:val="clear" w:color="auto" w:fill="E1DFDD"/>
    </w:rPr>
  </w:style>
  <w:style w:type="character" w:styleId="UnresolvedMention">
    <w:name w:val="Unresolved Mention"/>
    <w:basedOn w:val="DefaultParagraphFont"/>
    <w:uiPriority w:val="99"/>
    <w:semiHidden/>
    <w:unhideWhenUsed/>
    <w:rsid w:val="00B60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074">
      <w:bodyDiv w:val="1"/>
      <w:marLeft w:val="0"/>
      <w:marRight w:val="0"/>
      <w:marTop w:val="0"/>
      <w:marBottom w:val="0"/>
      <w:divBdr>
        <w:top w:val="none" w:sz="0" w:space="0" w:color="auto"/>
        <w:left w:val="none" w:sz="0" w:space="0" w:color="auto"/>
        <w:bottom w:val="none" w:sz="0" w:space="0" w:color="auto"/>
        <w:right w:val="none" w:sz="0" w:space="0" w:color="auto"/>
      </w:divBdr>
    </w:div>
    <w:div w:id="176388902">
      <w:bodyDiv w:val="1"/>
      <w:marLeft w:val="0"/>
      <w:marRight w:val="0"/>
      <w:marTop w:val="0"/>
      <w:marBottom w:val="0"/>
      <w:divBdr>
        <w:top w:val="none" w:sz="0" w:space="0" w:color="auto"/>
        <w:left w:val="none" w:sz="0" w:space="0" w:color="auto"/>
        <w:bottom w:val="none" w:sz="0" w:space="0" w:color="auto"/>
        <w:right w:val="none" w:sz="0" w:space="0" w:color="auto"/>
      </w:divBdr>
      <w:divsChild>
        <w:div w:id="1204630711">
          <w:marLeft w:val="0"/>
          <w:marRight w:val="0"/>
          <w:marTop w:val="0"/>
          <w:marBottom w:val="0"/>
          <w:divBdr>
            <w:top w:val="none" w:sz="0" w:space="0" w:color="auto"/>
            <w:left w:val="none" w:sz="0" w:space="0" w:color="auto"/>
            <w:bottom w:val="none" w:sz="0" w:space="0" w:color="auto"/>
            <w:right w:val="none" w:sz="0" w:space="0" w:color="auto"/>
          </w:divBdr>
        </w:div>
        <w:div w:id="1612594422">
          <w:marLeft w:val="0"/>
          <w:marRight w:val="0"/>
          <w:marTop w:val="0"/>
          <w:marBottom w:val="0"/>
          <w:divBdr>
            <w:top w:val="none" w:sz="0" w:space="0" w:color="auto"/>
            <w:left w:val="none" w:sz="0" w:space="0" w:color="auto"/>
            <w:bottom w:val="none" w:sz="0" w:space="0" w:color="auto"/>
            <w:right w:val="none" w:sz="0" w:space="0" w:color="auto"/>
          </w:divBdr>
        </w:div>
        <w:div w:id="878393984">
          <w:marLeft w:val="0"/>
          <w:marRight w:val="0"/>
          <w:marTop w:val="0"/>
          <w:marBottom w:val="0"/>
          <w:divBdr>
            <w:top w:val="none" w:sz="0" w:space="0" w:color="auto"/>
            <w:left w:val="none" w:sz="0" w:space="0" w:color="auto"/>
            <w:bottom w:val="none" w:sz="0" w:space="0" w:color="auto"/>
            <w:right w:val="none" w:sz="0" w:space="0" w:color="auto"/>
          </w:divBdr>
        </w:div>
        <w:div w:id="1653832953">
          <w:marLeft w:val="0"/>
          <w:marRight w:val="0"/>
          <w:marTop w:val="0"/>
          <w:marBottom w:val="0"/>
          <w:divBdr>
            <w:top w:val="none" w:sz="0" w:space="0" w:color="auto"/>
            <w:left w:val="none" w:sz="0" w:space="0" w:color="auto"/>
            <w:bottom w:val="none" w:sz="0" w:space="0" w:color="auto"/>
            <w:right w:val="none" w:sz="0" w:space="0" w:color="auto"/>
          </w:divBdr>
        </w:div>
      </w:divsChild>
    </w:div>
    <w:div w:id="209195741">
      <w:bodyDiv w:val="1"/>
      <w:marLeft w:val="0"/>
      <w:marRight w:val="0"/>
      <w:marTop w:val="0"/>
      <w:marBottom w:val="0"/>
      <w:divBdr>
        <w:top w:val="none" w:sz="0" w:space="0" w:color="auto"/>
        <w:left w:val="none" w:sz="0" w:space="0" w:color="auto"/>
        <w:bottom w:val="none" w:sz="0" w:space="0" w:color="auto"/>
        <w:right w:val="none" w:sz="0" w:space="0" w:color="auto"/>
      </w:divBdr>
    </w:div>
    <w:div w:id="266548092">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9297377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61940961">
      <w:bodyDiv w:val="1"/>
      <w:marLeft w:val="0"/>
      <w:marRight w:val="0"/>
      <w:marTop w:val="0"/>
      <w:marBottom w:val="0"/>
      <w:divBdr>
        <w:top w:val="none" w:sz="0" w:space="0" w:color="auto"/>
        <w:left w:val="none" w:sz="0" w:space="0" w:color="auto"/>
        <w:bottom w:val="none" w:sz="0" w:space="0" w:color="auto"/>
        <w:right w:val="none" w:sz="0" w:space="0" w:color="auto"/>
      </w:divBdr>
    </w:div>
    <w:div w:id="981615635">
      <w:bodyDiv w:val="1"/>
      <w:marLeft w:val="0"/>
      <w:marRight w:val="0"/>
      <w:marTop w:val="0"/>
      <w:marBottom w:val="0"/>
      <w:divBdr>
        <w:top w:val="none" w:sz="0" w:space="0" w:color="auto"/>
        <w:left w:val="none" w:sz="0" w:space="0" w:color="auto"/>
        <w:bottom w:val="none" w:sz="0" w:space="0" w:color="auto"/>
        <w:right w:val="none" w:sz="0" w:space="0" w:color="auto"/>
      </w:divBdr>
    </w:div>
    <w:div w:id="1015771626">
      <w:bodyDiv w:val="1"/>
      <w:marLeft w:val="0"/>
      <w:marRight w:val="0"/>
      <w:marTop w:val="0"/>
      <w:marBottom w:val="0"/>
      <w:divBdr>
        <w:top w:val="none" w:sz="0" w:space="0" w:color="auto"/>
        <w:left w:val="none" w:sz="0" w:space="0" w:color="auto"/>
        <w:bottom w:val="none" w:sz="0" w:space="0" w:color="auto"/>
        <w:right w:val="none" w:sz="0" w:space="0" w:color="auto"/>
      </w:divBdr>
    </w:div>
    <w:div w:id="1143305466">
      <w:bodyDiv w:val="1"/>
      <w:marLeft w:val="0"/>
      <w:marRight w:val="0"/>
      <w:marTop w:val="0"/>
      <w:marBottom w:val="0"/>
      <w:divBdr>
        <w:top w:val="none" w:sz="0" w:space="0" w:color="auto"/>
        <w:left w:val="none" w:sz="0" w:space="0" w:color="auto"/>
        <w:bottom w:val="none" w:sz="0" w:space="0" w:color="auto"/>
        <w:right w:val="none" w:sz="0" w:space="0" w:color="auto"/>
      </w:divBdr>
    </w:div>
    <w:div w:id="1267884961">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293564">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67450198">
      <w:bodyDiv w:val="1"/>
      <w:marLeft w:val="0"/>
      <w:marRight w:val="0"/>
      <w:marTop w:val="0"/>
      <w:marBottom w:val="0"/>
      <w:divBdr>
        <w:top w:val="none" w:sz="0" w:space="0" w:color="auto"/>
        <w:left w:val="none" w:sz="0" w:space="0" w:color="auto"/>
        <w:bottom w:val="none" w:sz="0" w:space="0" w:color="auto"/>
        <w:right w:val="none" w:sz="0" w:space="0" w:color="auto"/>
      </w:divBdr>
    </w:div>
    <w:div w:id="1875925429">
      <w:bodyDiv w:val="1"/>
      <w:marLeft w:val="0"/>
      <w:marRight w:val="0"/>
      <w:marTop w:val="0"/>
      <w:marBottom w:val="0"/>
      <w:divBdr>
        <w:top w:val="none" w:sz="0" w:space="0" w:color="auto"/>
        <w:left w:val="none" w:sz="0" w:space="0" w:color="auto"/>
        <w:bottom w:val="none" w:sz="0" w:space="0" w:color="auto"/>
        <w:right w:val="none" w:sz="0" w:space="0" w:color="auto"/>
      </w:divBdr>
    </w:div>
    <w:div w:id="1879394709">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youth.europa.eu/solidarity/organisations/contact-national-agencies_h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ec.europa.eu/erasmus-esc-personal-dat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data.europa.eu/eli/reg/2024/2509/oj" TargetMode="External"/><Relationship Id="rId2" Type="http://schemas.openxmlformats.org/officeDocument/2006/relationships/hyperlink" Target="https://youth.europa.eu/sites/default/files/inline-files/European_solidarity_corps_guide_2025.pdf" TargetMode="External"/><Relationship Id="rId1" Type="http://schemas.openxmlformats.org/officeDocument/2006/relationships/hyperlink" Target="http://data.europa.eu/eli/reg/2021/888/oj" TargetMode="External"/><Relationship Id="rId4" Type="http://schemas.openxmlformats.org/officeDocument/2006/relationships/hyperlink" Target="https://youth.europa.eu/solidarity/organisations/contact-national-agencies_h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243C1AAF59E043A95ED651934AEADF" ma:contentTypeVersion="4" ma:contentTypeDescription="Stvaranje novog dokumenta." ma:contentTypeScope="" ma:versionID="158976423667313d3e8323b92841b49c">
  <xsd:schema xmlns:xsd="http://www.w3.org/2001/XMLSchema" xmlns:xs="http://www.w3.org/2001/XMLSchema" xmlns:p="http://schemas.microsoft.com/office/2006/metadata/properties" xmlns:ns2="97da52a6-e23a-46d6-9238-c6ebd54c409b" targetNamespace="http://schemas.microsoft.com/office/2006/metadata/properties" ma:root="true" ma:fieldsID="5e80209b8bb8712420f325ea4f003eb2" ns2:_="">
    <xsd:import namespace="97da52a6-e23a-46d6-9238-c6ebd54c40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a52a6-e23a-46d6-9238-c6ebd54c40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F5AA6BD-598F-492A-874D-439862EA9C92}"/>
</file>

<file path=customXml/itemProps2.xml><?xml version="1.0" encoding="utf-8"?>
<ds:datastoreItem xmlns:ds="http://schemas.openxmlformats.org/officeDocument/2006/customXml" ds:itemID="{0F64CF04-0097-4392-A094-B4F1A0F1EA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680929-FB1E-4EB3-BA5B-7E49FDDB838E}">
  <ds:schemaRefs>
    <ds:schemaRef ds:uri="http://schemas.microsoft.com/sharepoint/v3/contenttype/forms"/>
  </ds:schemaRefs>
</ds:datastoreItem>
</file>

<file path=customXml/itemProps4.xml><?xml version="1.0" encoding="utf-8"?>
<ds:datastoreItem xmlns:ds="http://schemas.openxmlformats.org/officeDocument/2006/customXml" ds:itemID="{993183E6-BF39-4208-99C3-2EBBA02DF322}">
  <ds:schemaRefs>
    <ds:schemaRef ds:uri="http://schemas.openxmlformats.org/officeDocument/2006/bibliography"/>
  </ds:schemaRefs>
</ds:datastoreItem>
</file>

<file path=customXml/itemProps5.xml><?xml version="1.0" encoding="utf-8"?>
<ds:datastoreItem xmlns:ds="http://schemas.openxmlformats.org/officeDocument/2006/customXml" ds:itemID="{E7EA5FFC-ACC5-4EE5-8216-1CCCA9F915E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2959</Words>
  <Characters>16872</Characters>
  <Application>Microsoft Office Word</Application>
  <DocSecurity>0</DocSecurity>
  <Lines>140</Lines>
  <Paragraphs>39</Paragraphs>
  <ScaleCrop>false</ScaleCrop>
  <Company/>
  <LinksUpToDate>false</LinksUpToDate>
  <CharactersWithSpaces>19792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Mikulec Bedeković</dc:creator>
  <cp:keywords/>
  <dc:description/>
  <cp:lastModifiedBy>Maja Mikulec Bedeković</cp:lastModifiedBy>
  <cp:revision>5</cp:revision>
  <dcterms:created xsi:type="dcterms:W3CDTF">2025-06-03T06:59:00Z</dcterms:created>
  <dcterms:modified xsi:type="dcterms:W3CDTF">2025-06-03T07:00:00Z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2025-01-08T16:02:30Z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738a3886-0705-4253-915c-e98fb98093dc</vt:lpwstr>
  </property>
  <property fmtid="{D5CDD505-2E9C-101B-9397-08002B2CF9AE}" pid="8" name="MSIP_Label_6bd9ddd1-4d20-43f6-abfa-fc3c07406f94_ContentBits">
    <vt:lpwstr>0</vt:lpwstr>
  </property>
  <property fmtid="{D5CDD505-2E9C-101B-9397-08002B2CF9AE}" pid="9" name="ContentTypeId">
    <vt:lpwstr>0x01010057243C1AAF59E043A95ED651934AEADF</vt:lpwstr>
  </property>
  <property fmtid="{D5CDD505-2E9C-101B-9397-08002B2CF9AE}" pid="10" name="MediaServiceImageTags">
    <vt:lpwstr/>
  </property>
</Properties>
</file>